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77" w:rsidRPr="00982CEF" w:rsidRDefault="00461077" w:rsidP="00982CEF">
      <w:pPr>
        <w:pStyle w:val="Titre1"/>
        <w:bidi/>
        <w:jc w:val="center"/>
        <w:rPr>
          <w:rtl/>
        </w:rPr>
      </w:pPr>
      <w:proofErr w:type="gramStart"/>
      <w:r w:rsidRPr="00982CEF">
        <w:rPr>
          <w:rtl/>
        </w:rPr>
        <w:t>المجلس</w:t>
      </w:r>
      <w:proofErr w:type="gramEnd"/>
      <w:r w:rsidRPr="00982CEF">
        <w:rPr>
          <w:rtl/>
        </w:rPr>
        <w:t xml:space="preserve"> الأعلى</w:t>
      </w:r>
    </w:p>
    <w:p w:rsidR="00461077" w:rsidRPr="00982CEF" w:rsidRDefault="00461077" w:rsidP="00982CEF">
      <w:pPr>
        <w:pStyle w:val="Titre1"/>
        <w:bidi/>
        <w:jc w:val="center"/>
        <w:rPr>
          <w:rtl/>
        </w:rPr>
      </w:pPr>
      <w:r w:rsidRPr="00982CEF">
        <w:rPr>
          <w:rtl/>
        </w:rPr>
        <w:t>ملفان إداريان مضمومان (القسم الأول)</w:t>
      </w:r>
    </w:p>
    <w:p w:rsidR="00461077" w:rsidRPr="00982CEF" w:rsidRDefault="00461077" w:rsidP="00982CEF">
      <w:pPr>
        <w:pStyle w:val="Titre1"/>
        <w:bidi/>
        <w:jc w:val="center"/>
        <w:rPr>
          <w:rtl/>
        </w:rPr>
      </w:pPr>
      <w:r w:rsidRPr="00982CEF">
        <w:rPr>
          <w:rtl/>
        </w:rPr>
        <w:t>عدد 2005/1/4/3156 و 2006/1/4/465</w:t>
      </w:r>
    </w:p>
    <w:p w:rsidR="00461077" w:rsidRPr="00982CEF" w:rsidRDefault="00A03E9D" w:rsidP="00982CEF">
      <w:pPr>
        <w:pStyle w:val="Titre1"/>
        <w:bidi/>
        <w:jc w:val="center"/>
        <w:rPr>
          <w:rtl/>
        </w:rPr>
      </w:pPr>
      <w:r w:rsidRPr="00982CEF">
        <w:rPr>
          <w:rtl/>
        </w:rPr>
        <w:t>القرار عدد : 388</w:t>
      </w:r>
    </w:p>
    <w:p w:rsidR="00A03E9D" w:rsidRDefault="00A03E9D" w:rsidP="00982CEF">
      <w:pPr>
        <w:pStyle w:val="Titre1"/>
        <w:bidi/>
        <w:jc w:val="center"/>
      </w:pPr>
      <w:r w:rsidRPr="00982CEF">
        <w:rPr>
          <w:rtl/>
        </w:rPr>
        <w:t>المؤرخ في :25/4/2007</w:t>
      </w:r>
    </w:p>
    <w:p w:rsidR="00982CEF" w:rsidRDefault="00982CEF" w:rsidP="00982CEF">
      <w:pPr>
        <w:bidi/>
        <w:jc w:val="both"/>
        <w:rPr>
          <w:rtl/>
          <w:lang w:val="fr-FR" w:eastAsia="fr-FR" w:bidi="ar-MA"/>
        </w:rPr>
      </w:pPr>
    </w:p>
    <w:p w:rsidR="00982CEF" w:rsidRDefault="00982CEF" w:rsidP="00982CEF">
      <w:pPr>
        <w:bidi/>
        <w:jc w:val="both"/>
        <w:rPr>
          <w:sz w:val="28"/>
          <w:szCs w:val="28"/>
          <w:rtl/>
          <w:lang w:val="fr-FR" w:eastAsia="fr-FR" w:bidi="ar-MA"/>
        </w:rPr>
      </w:pPr>
      <w:r w:rsidRPr="00982CEF">
        <w:rPr>
          <w:rFonts w:hint="cs"/>
          <w:sz w:val="28"/>
          <w:szCs w:val="28"/>
          <w:rtl/>
          <w:lang w:val="fr-FR" w:eastAsia="fr-FR" w:bidi="ar-MA"/>
        </w:rPr>
        <w:t xml:space="preserve">العربي  </w:t>
      </w:r>
      <w:proofErr w:type="spellStart"/>
      <w:r>
        <w:rPr>
          <w:rFonts w:hint="cs"/>
          <w:sz w:val="28"/>
          <w:szCs w:val="28"/>
          <w:rtl/>
          <w:lang w:val="fr-FR" w:eastAsia="fr-FR" w:bidi="ar-MA"/>
        </w:rPr>
        <w:t>اقرور</w:t>
      </w:r>
      <w:r>
        <w:rPr>
          <w:rFonts w:hint="eastAsia"/>
          <w:sz w:val="28"/>
          <w:szCs w:val="28"/>
          <w:rtl/>
          <w:lang w:val="fr-FR" w:eastAsia="fr-FR" w:bidi="ar-MA"/>
        </w:rPr>
        <w:t>و</w:t>
      </w:r>
      <w:proofErr w:type="spellEnd"/>
      <w:r>
        <w:rPr>
          <w:rFonts w:hint="cs"/>
          <w:sz w:val="28"/>
          <w:szCs w:val="28"/>
          <w:rtl/>
          <w:lang w:val="fr-FR" w:eastAsia="fr-FR" w:bidi="ar-MA"/>
        </w:rPr>
        <w:t xml:space="preserve"> ومن معه ضد المجلس الجماعي لجم</w:t>
      </w:r>
      <w:r w:rsidRPr="00982CEF">
        <w:rPr>
          <w:rFonts w:hint="cs"/>
          <w:sz w:val="28"/>
          <w:szCs w:val="28"/>
          <w:rtl/>
          <w:lang w:val="fr-FR" w:eastAsia="fr-FR" w:bidi="ar-MA"/>
        </w:rPr>
        <w:t xml:space="preserve">اعة المنصورية ومن معه </w:t>
      </w:r>
    </w:p>
    <w:p w:rsidR="00982CEF" w:rsidRDefault="00982CEF" w:rsidP="00982CEF">
      <w:pPr>
        <w:bidi/>
        <w:jc w:val="both"/>
        <w:rPr>
          <w:b/>
          <w:bCs/>
          <w:sz w:val="28"/>
          <w:szCs w:val="28"/>
          <w:rtl/>
          <w:lang w:val="fr-FR" w:eastAsia="fr-FR" w:bidi="ar-MA"/>
        </w:rPr>
      </w:pPr>
      <w:proofErr w:type="gramStart"/>
      <w:r w:rsidRPr="00982CEF">
        <w:rPr>
          <w:rFonts w:hint="cs"/>
          <w:b/>
          <w:bCs/>
          <w:sz w:val="28"/>
          <w:szCs w:val="28"/>
          <w:rtl/>
          <w:lang w:val="fr-FR" w:eastAsia="fr-FR" w:bidi="ar-MA"/>
        </w:rPr>
        <w:t>القاعدة</w:t>
      </w:r>
      <w:proofErr w:type="gramEnd"/>
      <w:r w:rsidRPr="00982CEF">
        <w:rPr>
          <w:rFonts w:hint="cs"/>
          <w:b/>
          <w:bCs/>
          <w:sz w:val="28"/>
          <w:szCs w:val="28"/>
          <w:rtl/>
          <w:lang w:val="fr-FR" w:eastAsia="fr-FR" w:bidi="ar-MA"/>
        </w:rPr>
        <w:t xml:space="preserve"> </w:t>
      </w:r>
    </w:p>
    <w:p w:rsidR="00982CEF" w:rsidRDefault="00C9106D" w:rsidP="006B3DAF">
      <w:pPr>
        <w:bidi/>
        <w:ind w:firstLine="0"/>
        <w:jc w:val="both"/>
        <w:rPr>
          <w:sz w:val="28"/>
          <w:szCs w:val="28"/>
          <w:lang w:val="fr-FR" w:eastAsia="fr-FR" w:bidi="ar-MA"/>
        </w:rPr>
      </w:pPr>
      <w:r>
        <w:rPr>
          <w:rFonts w:hint="cs"/>
          <w:sz w:val="28"/>
          <w:szCs w:val="28"/>
          <w:rtl/>
          <w:lang w:val="fr-FR" w:eastAsia="fr-FR" w:bidi="ar-MA"/>
        </w:rPr>
        <w:t>إ</w:t>
      </w:r>
      <w:r w:rsidR="00982CEF">
        <w:rPr>
          <w:rFonts w:hint="cs"/>
          <w:sz w:val="28"/>
          <w:szCs w:val="28"/>
          <w:rtl/>
          <w:lang w:val="fr-FR" w:eastAsia="fr-FR" w:bidi="ar-MA"/>
        </w:rPr>
        <w:t>ن الغرفة الإدارية بالمجلس الأعلى كدرجة استئناف</w:t>
      </w:r>
      <w:r w:rsidR="00225E95">
        <w:rPr>
          <w:rFonts w:hint="cs"/>
          <w:sz w:val="28"/>
          <w:szCs w:val="28"/>
          <w:rtl/>
          <w:lang w:val="fr-FR" w:eastAsia="fr-FR" w:bidi="ar-MA"/>
        </w:rPr>
        <w:t>ية</w:t>
      </w:r>
      <w:r w:rsidR="00982CEF">
        <w:rPr>
          <w:rFonts w:hint="cs"/>
          <w:sz w:val="28"/>
          <w:szCs w:val="28"/>
          <w:rtl/>
          <w:lang w:val="fr-FR" w:eastAsia="fr-FR" w:bidi="ar-MA"/>
        </w:rPr>
        <w:t xml:space="preserve"> حينما تلغى الحكم المستأنف وتحيله من جديد على المحكمة للحكم تكون قد فعلت ذلك لان القضية لم تكن جاهزة للبت فيها ، ولا مجا</w:t>
      </w:r>
      <w:r w:rsidR="00982CEF">
        <w:rPr>
          <w:rFonts w:hint="eastAsia"/>
          <w:sz w:val="28"/>
          <w:szCs w:val="28"/>
          <w:rtl/>
          <w:lang w:val="fr-FR" w:eastAsia="fr-FR" w:bidi="ar-MA"/>
        </w:rPr>
        <w:t>ل</w:t>
      </w:r>
      <w:r w:rsidR="00982CEF">
        <w:rPr>
          <w:rFonts w:hint="cs"/>
          <w:sz w:val="28"/>
          <w:szCs w:val="28"/>
          <w:rtl/>
          <w:lang w:val="fr-FR" w:eastAsia="fr-FR" w:bidi="ar-MA"/>
        </w:rPr>
        <w:t xml:space="preserve"> في هذه الصورة بالقول بان الغرفة تطبيق الفصل 369 من ق.م.م المتعلق بالنقض والإحالة.</w:t>
      </w:r>
    </w:p>
    <w:p w:rsidR="00A03E9D" w:rsidRPr="00485AD2" w:rsidRDefault="00B2173C" w:rsidP="006B3DAF">
      <w:pPr>
        <w:bidi/>
        <w:jc w:val="center"/>
        <w:rPr>
          <w:b/>
          <w:bCs/>
          <w:sz w:val="28"/>
          <w:szCs w:val="28"/>
          <w:rtl/>
          <w:lang w:val="fr-FR" w:eastAsia="fr-FR" w:bidi="ar-MA"/>
        </w:rPr>
      </w:pPr>
      <w:proofErr w:type="gramStart"/>
      <w:r w:rsidRPr="00485AD2">
        <w:rPr>
          <w:rFonts w:hint="cs"/>
          <w:b/>
          <w:bCs/>
          <w:sz w:val="28"/>
          <w:szCs w:val="28"/>
          <w:rtl/>
          <w:lang w:val="fr-FR" w:eastAsia="fr-FR" w:bidi="ar-MA"/>
        </w:rPr>
        <w:t>باسم</w:t>
      </w:r>
      <w:proofErr w:type="gramEnd"/>
      <w:r w:rsidRPr="00485AD2">
        <w:rPr>
          <w:rFonts w:hint="cs"/>
          <w:b/>
          <w:bCs/>
          <w:sz w:val="28"/>
          <w:szCs w:val="28"/>
          <w:rtl/>
          <w:lang w:val="fr-FR" w:eastAsia="fr-FR" w:bidi="ar-MA"/>
        </w:rPr>
        <w:t xml:space="preserve"> جلالة الملك</w:t>
      </w:r>
    </w:p>
    <w:p w:rsidR="00B2173C" w:rsidRDefault="00B2173C" w:rsidP="006B3DAF">
      <w:pPr>
        <w:bidi/>
        <w:jc w:val="both"/>
        <w:rPr>
          <w:sz w:val="28"/>
          <w:szCs w:val="28"/>
          <w:rtl/>
          <w:lang w:val="fr-FR" w:eastAsia="fr-FR" w:bidi="ar-MA"/>
        </w:rPr>
      </w:pPr>
      <w:proofErr w:type="gramStart"/>
      <w:r>
        <w:rPr>
          <w:rFonts w:hint="cs"/>
          <w:sz w:val="28"/>
          <w:szCs w:val="28"/>
          <w:rtl/>
          <w:lang w:val="fr-FR" w:eastAsia="fr-FR" w:bidi="ar-MA"/>
        </w:rPr>
        <w:t>بتاريخ :</w:t>
      </w:r>
      <w:proofErr w:type="gramEnd"/>
      <w:r>
        <w:rPr>
          <w:rFonts w:hint="cs"/>
          <w:sz w:val="28"/>
          <w:szCs w:val="28"/>
          <w:rtl/>
          <w:lang w:val="fr-FR" w:eastAsia="fr-FR" w:bidi="ar-MA"/>
        </w:rPr>
        <w:t xml:space="preserve"> 25/4/2007 .</w:t>
      </w:r>
    </w:p>
    <w:p w:rsidR="00B2173C" w:rsidRDefault="00B2173C" w:rsidP="006B3DAF">
      <w:pPr>
        <w:bidi/>
        <w:jc w:val="both"/>
        <w:rPr>
          <w:sz w:val="28"/>
          <w:szCs w:val="28"/>
          <w:rtl/>
          <w:lang w:val="fr-FR" w:eastAsia="fr-FR" w:bidi="ar-MA"/>
        </w:rPr>
      </w:pPr>
      <w:r>
        <w:rPr>
          <w:rFonts w:hint="cs"/>
          <w:sz w:val="28"/>
          <w:szCs w:val="28"/>
          <w:rtl/>
          <w:lang w:val="fr-FR" w:eastAsia="fr-FR" w:bidi="ar-MA"/>
        </w:rPr>
        <w:t>إن الغرفة الإدارية القسم الأول بالمجلس الأعلى في جلستها العلنية أصدرت القرار الآتي :</w:t>
      </w:r>
    </w:p>
    <w:p w:rsidR="00B2173C" w:rsidRDefault="00B2173C" w:rsidP="006B3DAF">
      <w:pPr>
        <w:bidi/>
        <w:jc w:val="both"/>
        <w:rPr>
          <w:sz w:val="28"/>
          <w:szCs w:val="28"/>
          <w:rtl/>
          <w:lang w:val="fr-FR" w:eastAsia="fr-FR" w:bidi="ar-MA"/>
        </w:rPr>
      </w:pPr>
      <w:r>
        <w:rPr>
          <w:rFonts w:hint="cs"/>
          <w:sz w:val="28"/>
          <w:szCs w:val="28"/>
          <w:rtl/>
          <w:lang w:val="fr-FR" w:eastAsia="fr-FR" w:bidi="ar-MA"/>
        </w:rPr>
        <w:t xml:space="preserve">بين : </w:t>
      </w:r>
      <w:r w:rsidRPr="00B2173C">
        <w:rPr>
          <w:rFonts w:hint="cs"/>
          <w:b/>
          <w:bCs/>
          <w:sz w:val="28"/>
          <w:szCs w:val="28"/>
          <w:rtl/>
          <w:lang w:val="fr-FR" w:eastAsia="fr-FR" w:bidi="ar-MA"/>
        </w:rPr>
        <w:t xml:space="preserve">العربي </w:t>
      </w:r>
      <w:proofErr w:type="spellStart"/>
      <w:r w:rsidRPr="00B2173C">
        <w:rPr>
          <w:rFonts w:hint="cs"/>
          <w:b/>
          <w:bCs/>
          <w:sz w:val="28"/>
          <w:szCs w:val="28"/>
          <w:rtl/>
          <w:lang w:val="fr-FR" w:eastAsia="fr-FR" w:bidi="ar-MA"/>
        </w:rPr>
        <w:t>اقرورو</w:t>
      </w:r>
      <w:proofErr w:type="spellEnd"/>
      <w:r>
        <w:rPr>
          <w:rFonts w:hint="cs"/>
          <w:sz w:val="28"/>
          <w:szCs w:val="28"/>
          <w:rtl/>
          <w:lang w:val="fr-FR" w:eastAsia="fr-FR" w:bidi="ar-MA"/>
        </w:rPr>
        <w:t xml:space="preserve">  </w:t>
      </w:r>
    </w:p>
    <w:p w:rsidR="00B2173C" w:rsidRPr="00B2173C" w:rsidRDefault="00B2173C" w:rsidP="006B3DAF">
      <w:pPr>
        <w:bidi/>
        <w:ind w:firstLine="708"/>
        <w:jc w:val="both"/>
        <w:rPr>
          <w:sz w:val="28"/>
          <w:szCs w:val="28"/>
          <w:rtl/>
          <w:lang w:val="fr-FR" w:bidi="ar-MA"/>
        </w:rPr>
      </w:pPr>
      <w:r>
        <w:rPr>
          <w:rFonts w:hint="cs"/>
          <w:sz w:val="28"/>
          <w:szCs w:val="28"/>
          <w:rtl/>
          <w:lang w:val="fr-FR" w:bidi="ar-MA"/>
        </w:rPr>
        <w:t>ا</w:t>
      </w:r>
      <w:r w:rsidRPr="00B2173C">
        <w:rPr>
          <w:rFonts w:hint="cs"/>
          <w:sz w:val="28"/>
          <w:szCs w:val="28"/>
          <w:rtl/>
          <w:lang w:val="fr-FR" w:bidi="ar-MA"/>
        </w:rPr>
        <w:t xml:space="preserve">لساكن بحي الساقية الحمراء رقم 84 واد زم </w:t>
      </w:r>
    </w:p>
    <w:p w:rsidR="00B2173C" w:rsidRPr="00B2173C" w:rsidRDefault="00B2173C" w:rsidP="006B3DAF">
      <w:pPr>
        <w:bidi/>
        <w:ind w:left="708" w:firstLine="0"/>
        <w:jc w:val="both"/>
        <w:rPr>
          <w:rtl/>
          <w:lang w:val="fr-FR" w:bidi="ar-MA"/>
        </w:rPr>
      </w:pPr>
      <w:proofErr w:type="spellStart"/>
      <w:r w:rsidRPr="00B2173C">
        <w:rPr>
          <w:rFonts w:hint="cs"/>
          <w:sz w:val="28"/>
          <w:szCs w:val="28"/>
          <w:rtl/>
          <w:lang w:val="fr-FR" w:bidi="ar-MA"/>
        </w:rPr>
        <w:lastRenderedPageBreak/>
        <w:t>ينوب</w:t>
      </w:r>
      <w:proofErr w:type="spellEnd"/>
      <w:r w:rsidRPr="00B2173C">
        <w:rPr>
          <w:rFonts w:hint="cs"/>
          <w:sz w:val="28"/>
          <w:szCs w:val="28"/>
          <w:rtl/>
          <w:lang w:val="fr-FR" w:bidi="ar-MA"/>
        </w:rPr>
        <w:t xml:space="preserve"> عنه </w:t>
      </w:r>
      <w:proofErr w:type="spellStart"/>
      <w:r w:rsidRPr="00B2173C">
        <w:rPr>
          <w:rFonts w:hint="cs"/>
          <w:sz w:val="28"/>
          <w:szCs w:val="28"/>
          <w:rtl/>
          <w:lang w:val="fr-FR" w:bidi="ar-MA"/>
        </w:rPr>
        <w:t>الاستاذ</w:t>
      </w:r>
      <w:proofErr w:type="spellEnd"/>
      <w:r>
        <w:rPr>
          <w:rFonts w:hint="cs"/>
          <w:sz w:val="28"/>
          <w:szCs w:val="28"/>
          <w:rtl/>
          <w:lang w:val="fr-FR" w:bidi="ar-MA"/>
        </w:rPr>
        <w:t xml:space="preserve"> رشيد </w:t>
      </w:r>
      <w:r w:rsidRPr="00B2173C">
        <w:rPr>
          <w:rFonts w:hint="cs"/>
          <w:sz w:val="28"/>
          <w:szCs w:val="28"/>
          <w:rtl/>
          <w:lang w:val="fr-FR" w:bidi="ar-MA"/>
        </w:rPr>
        <w:t xml:space="preserve"> لعرش المحامي بهيئة خريبكة المقبول لدى المجلس الأعلى</w:t>
      </w:r>
      <w:r w:rsidRPr="00B2173C">
        <w:rPr>
          <w:rFonts w:hint="cs"/>
          <w:rtl/>
          <w:lang w:val="fr-FR" w:bidi="ar-MA"/>
        </w:rPr>
        <w:t xml:space="preserve"> </w:t>
      </w:r>
    </w:p>
    <w:p w:rsidR="00B2173C" w:rsidRDefault="00B2173C" w:rsidP="006B3DAF">
      <w:pPr>
        <w:bidi/>
        <w:ind w:firstLine="708"/>
        <w:jc w:val="both"/>
        <w:rPr>
          <w:b/>
          <w:bCs/>
          <w:sz w:val="28"/>
          <w:szCs w:val="28"/>
          <w:rtl/>
          <w:lang w:val="fr-FR" w:bidi="ar-MA"/>
        </w:rPr>
      </w:pPr>
      <w:r w:rsidRPr="00621ABA">
        <w:rPr>
          <w:rFonts w:hint="cs"/>
          <w:b/>
          <w:bCs/>
          <w:sz w:val="28"/>
          <w:szCs w:val="28"/>
          <w:rtl/>
          <w:lang w:val="fr-FR" w:bidi="ar-MA"/>
        </w:rPr>
        <w:t xml:space="preserve">المجلس الجماعي لجماعة المنصورية </w:t>
      </w:r>
      <w:r w:rsidR="00621ABA" w:rsidRPr="00621ABA">
        <w:rPr>
          <w:rFonts w:hint="cs"/>
          <w:b/>
          <w:bCs/>
          <w:sz w:val="28"/>
          <w:szCs w:val="28"/>
          <w:rtl/>
          <w:lang w:val="fr-FR" w:bidi="ar-MA"/>
        </w:rPr>
        <w:t xml:space="preserve"> في شخص رئيسها </w:t>
      </w:r>
      <w:r w:rsidRPr="00621ABA">
        <w:rPr>
          <w:rFonts w:hint="cs"/>
          <w:b/>
          <w:bCs/>
          <w:sz w:val="28"/>
          <w:szCs w:val="28"/>
          <w:rtl/>
          <w:lang w:val="fr-FR" w:bidi="ar-MA"/>
        </w:rPr>
        <w:t xml:space="preserve">   </w:t>
      </w:r>
    </w:p>
    <w:p w:rsidR="00621ABA" w:rsidRDefault="00621ABA" w:rsidP="006B3DAF">
      <w:pPr>
        <w:bidi/>
        <w:ind w:firstLine="708"/>
        <w:jc w:val="both"/>
        <w:rPr>
          <w:sz w:val="28"/>
          <w:szCs w:val="28"/>
          <w:rtl/>
          <w:lang w:val="fr-FR" w:bidi="ar-MA"/>
        </w:rPr>
      </w:pPr>
      <w:r w:rsidRPr="00621ABA">
        <w:rPr>
          <w:rFonts w:hint="cs"/>
          <w:sz w:val="28"/>
          <w:szCs w:val="28"/>
          <w:rtl/>
          <w:lang w:val="fr-FR" w:bidi="ar-MA"/>
        </w:rPr>
        <w:t>ال</w:t>
      </w:r>
      <w:r>
        <w:rPr>
          <w:rFonts w:hint="cs"/>
          <w:sz w:val="28"/>
          <w:szCs w:val="28"/>
          <w:rtl/>
          <w:lang w:val="fr-FR" w:bidi="ar-MA"/>
        </w:rPr>
        <w:t xml:space="preserve">كائن مقرها بجماعة المنصورية إقليم ابن سليمان </w:t>
      </w:r>
    </w:p>
    <w:p w:rsidR="00621ABA" w:rsidRDefault="00621ABA" w:rsidP="006B3DAF">
      <w:pPr>
        <w:bidi/>
        <w:ind w:left="708" w:firstLine="0"/>
        <w:jc w:val="both"/>
        <w:rPr>
          <w:sz w:val="28"/>
          <w:szCs w:val="28"/>
          <w:rtl/>
          <w:lang w:val="fr-FR" w:bidi="ar-MA"/>
        </w:rPr>
      </w:pPr>
      <w:proofErr w:type="spellStart"/>
      <w:r>
        <w:rPr>
          <w:rFonts w:hint="cs"/>
          <w:sz w:val="28"/>
          <w:szCs w:val="28"/>
          <w:rtl/>
          <w:lang w:val="fr-FR" w:bidi="ar-MA"/>
        </w:rPr>
        <w:t>تنوب</w:t>
      </w:r>
      <w:proofErr w:type="spellEnd"/>
      <w:r>
        <w:rPr>
          <w:rFonts w:hint="cs"/>
          <w:sz w:val="28"/>
          <w:szCs w:val="28"/>
          <w:rtl/>
          <w:lang w:val="fr-FR" w:bidi="ar-MA"/>
        </w:rPr>
        <w:t xml:space="preserve"> عنه الأستاذة فاطمة الزهراء السنوسي المحامية بهيئة الدار البيضاء المقبولة لدى المجلس الأعلى </w:t>
      </w:r>
    </w:p>
    <w:p w:rsidR="00621ABA" w:rsidRDefault="00621ABA" w:rsidP="006B3DAF">
      <w:pPr>
        <w:bidi/>
        <w:ind w:firstLine="0"/>
        <w:jc w:val="both"/>
        <w:rPr>
          <w:sz w:val="28"/>
          <w:szCs w:val="28"/>
          <w:rtl/>
          <w:lang w:val="fr-FR" w:bidi="ar-MA"/>
        </w:rPr>
      </w:pP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t xml:space="preserve"> </w:t>
      </w:r>
      <w:r>
        <w:rPr>
          <w:rFonts w:hint="cs"/>
          <w:sz w:val="28"/>
          <w:szCs w:val="28"/>
          <w:rtl/>
          <w:lang w:val="fr-FR" w:bidi="ar-MA"/>
        </w:rPr>
        <w:tab/>
        <w:t xml:space="preserve"> مستأنفين ومستأنف عليهما </w:t>
      </w:r>
    </w:p>
    <w:p w:rsidR="00621ABA" w:rsidRDefault="00621ABA" w:rsidP="006B3DAF">
      <w:pPr>
        <w:bidi/>
        <w:ind w:firstLine="0"/>
        <w:jc w:val="both"/>
        <w:rPr>
          <w:sz w:val="28"/>
          <w:szCs w:val="28"/>
          <w:rtl/>
          <w:lang w:val="fr-FR" w:bidi="ar-MA"/>
        </w:rPr>
      </w:pPr>
      <w:r>
        <w:rPr>
          <w:rFonts w:hint="cs"/>
          <w:sz w:val="28"/>
          <w:szCs w:val="28"/>
          <w:rtl/>
          <w:lang w:val="fr-FR" w:bidi="ar-MA"/>
        </w:rPr>
        <w:t xml:space="preserve">وبين المجلس الجماعي لجماعة المنصورية في شخص رئيسها الكائن مقرها بجماعة المنصورية إقليم بن سليمان </w:t>
      </w:r>
    </w:p>
    <w:p w:rsidR="00621ABA" w:rsidRDefault="00621ABA" w:rsidP="006B3DAF">
      <w:pPr>
        <w:bidi/>
        <w:ind w:left="708" w:firstLine="0"/>
        <w:jc w:val="both"/>
        <w:rPr>
          <w:sz w:val="28"/>
          <w:szCs w:val="28"/>
          <w:rtl/>
          <w:lang w:val="fr-FR" w:bidi="ar-MA"/>
        </w:rPr>
      </w:pPr>
      <w:proofErr w:type="spellStart"/>
      <w:r>
        <w:rPr>
          <w:rFonts w:hint="cs"/>
          <w:sz w:val="28"/>
          <w:szCs w:val="28"/>
          <w:rtl/>
          <w:lang w:val="fr-FR" w:bidi="ar-MA"/>
        </w:rPr>
        <w:t>تنوب</w:t>
      </w:r>
      <w:proofErr w:type="spellEnd"/>
      <w:r>
        <w:rPr>
          <w:rFonts w:hint="cs"/>
          <w:sz w:val="28"/>
          <w:szCs w:val="28"/>
          <w:rtl/>
          <w:lang w:val="fr-FR" w:bidi="ar-MA"/>
        </w:rPr>
        <w:t xml:space="preserve"> عنه الأستاذة فاطمة الزهراء السنوسي المحامية بهيئة الدار البيضاء المقبولة لدى المجلس الأعلى</w:t>
      </w:r>
    </w:p>
    <w:p w:rsidR="00621ABA" w:rsidRDefault="00621ABA" w:rsidP="006B3DAF">
      <w:pPr>
        <w:bidi/>
        <w:jc w:val="both"/>
        <w:rPr>
          <w:sz w:val="28"/>
          <w:szCs w:val="28"/>
          <w:rtl/>
          <w:lang w:val="fr-FR" w:bidi="ar-MA"/>
        </w:rPr>
      </w:pPr>
      <w:r>
        <w:rPr>
          <w:rFonts w:hint="cs"/>
          <w:sz w:val="28"/>
          <w:szCs w:val="28"/>
          <w:rtl/>
          <w:lang w:val="fr-FR" w:bidi="ar-MA"/>
        </w:rPr>
        <w:tab/>
        <w:t>الدولة في شخص السيد الوزير الأول الرباط</w:t>
      </w:r>
    </w:p>
    <w:p w:rsidR="003E0A49" w:rsidRDefault="003E0A49" w:rsidP="006B3DAF">
      <w:pPr>
        <w:bidi/>
        <w:jc w:val="both"/>
        <w:rPr>
          <w:sz w:val="28"/>
          <w:szCs w:val="28"/>
          <w:rtl/>
          <w:lang w:val="fr-FR" w:bidi="ar-MA"/>
        </w:rPr>
      </w:pPr>
      <w:r>
        <w:rPr>
          <w:rFonts w:hint="cs"/>
          <w:sz w:val="28"/>
          <w:szCs w:val="28"/>
          <w:rtl/>
          <w:lang w:val="fr-FR" w:bidi="ar-MA"/>
        </w:rPr>
        <w:tab/>
        <w:t>وزارة الداخلية في الشخص السيد وزير الداخلية الرباط</w:t>
      </w:r>
      <w:r>
        <w:rPr>
          <w:rFonts w:hint="cs"/>
          <w:sz w:val="28"/>
          <w:szCs w:val="28"/>
          <w:rtl/>
          <w:lang w:val="fr-FR" w:bidi="ar-MA"/>
        </w:rPr>
        <w:tab/>
      </w:r>
    </w:p>
    <w:p w:rsidR="003E0A49" w:rsidRDefault="003E0A49" w:rsidP="006B3DAF">
      <w:pPr>
        <w:bidi/>
        <w:jc w:val="both"/>
        <w:rPr>
          <w:sz w:val="28"/>
          <w:szCs w:val="28"/>
          <w:rtl/>
          <w:lang w:val="fr-FR" w:bidi="ar-MA"/>
        </w:rPr>
      </w:pPr>
      <w:r>
        <w:rPr>
          <w:rFonts w:hint="cs"/>
          <w:sz w:val="28"/>
          <w:szCs w:val="28"/>
          <w:rtl/>
          <w:lang w:val="fr-FR" w:bidi="ar-MA"/>
        </w:rPr>
        <w:tab/>
        <w:t xml:space="preserve">وزارة الاقتصاد والمالية في الشخص وزير المالية والاقتصاد الرباط </w:t>
      </w:r>
    </w:p>
    <w:p w:rsidR="003E0A49" w:rsidRDefault="003E0A49" w:rsidP="006B3DAF">
      <w:pPr>
        <w:bidi/>
        <w:jc w:val="both"/>
        <w:rPr>
          <w:sz w:val="28"/>
          <w:szCs w:val="28"/>
          <w:rtl/>
          <w:lang w:val="fr-FR" w:bidi="ar-MA"/>
        </w:rPr>
      </w:pPr>
      <w:r>
        <w:rPr>
          <w:rFonts w:hint="cs"/>
          <w:sz w:val="28"/>
          <w:szCs w:val="28"/>
          <w:rtl/>
          <w:lang w:val="fr-FR" w:bidi="ar-MA"/>
        </w:rPr>
        <w:tab/>
        <w:t>السيد الوكيل القضائي للمملكة</w:t>
      </w:r>
      <w:r w:rsidR="00225E95">
        <w:rPr>
          <w:rFonts w:hint="cs"/>
          <w:sz w:val="28"/>
          <w:szCs w:val="28"/>
          <w:rtl/>
          <w:lang w:val="fr-FR" w:bidi="ar-MA"/>
        </w:rPr>
        <w:t xml:space="preserve"> بمكاتبه بوزارة المالية </w:t>
      </w:r>
      <w:proofErr w:type="spellStart"/>
      <w:r w:rsidR="00225E95">
        <w:rPr>
          <w:rFonts w:hint="cs"/>
          <w:sz w:val="28"/>
          <w:szCs w:val="28"/>
          <w:rtl/>
          <w:lang w:val="fr-FR" w:bidi="ar-MA"/>
        </w:rPr>
        <w:t>والخصوص</w:t>
      </w:r>
      <w:r>
        <w:rPr>
          <w:rFonts w:hint="cs"/>
          <w:sz w:val="28"/>
          <w:szCs w:val="28"/>
          <w:rtl/>
          <w:lang w:val="fr-FR" w:bidi="ar-MA"/>
        </w:rPr>
        <w:t>ة</w:t>
      </w:r>
      <w:proofErr w:type="spellEnd"/>
      <w:r>
        <w:rPr>
          <w:rFonts w:hint="cs"/>
          <w:sz w:val="28"/>
          <w:szCs w:val="28"/>
          <w:rtl/>
          <w:lang w:val="fr-FR" w:bidi="ar-MA"/>
        </w:rPr>
        <w:t xml:space="preserve"> بالرباط</w:t>
      </w:r>
    </w:p>
    <w:p w:rsidR="003E0A49" w:rsidRDefault="003E0A49" w:rsidP="006B3DAF">
      <w:pPr>
        <w:bidi/>
        <w:jc w:val="both"/>
        <w:rPr>
          <w:sz w:val="28"/>
          <w:szCs w:val="28"/>
          <w:rtl/>
          <w:lang w:val="fr-FR" w:bidi="ar-MA"/>
        </w:rPr>
      </w:pPr>
      <w:r>
        <w:rPr>
          <w:rFonts w:hint="cs"/>
          <w:sz w:val="28"/>
          <w:szCs w:val="28"/>
          <w:rtl/>
          <w:lang w:val="fr-FR" w:bidi="ar-MA"/>
        </w:rPr>
        <w:tab/>
      </w:r>
      <w:proofErr w:type="spellStart"/>
      <w:r>
        <w:rPr>
          <w:rFonts w:hint="cs"/>
          <w:sz w:val="28"/>
          <w:szCs w:val="28"/>
          <w:rtl/>
          <w:lang w:val="fr-FR" w:bidi="ar-MA"/>
        </w:rPr>
        <w:t>اقرورو</w:t>
      </w:r>
      <w:proofErr w:type="spellEnd"/>
      <w:r>
        <w:rPr>
          <w:rFonts w:hint="cs"/>
          <w:sz w:val="28"/>
          <w:szCs w:val="28"/>
          <w:rtl/>
          <w:lang w:val="fr-FR" w:bidi="ar-MA"/>
        </w:rPr>
        <w:t xml:space="preserve"> العربي الساكن بحي الساقية الحمراء رقم 84 واد زم </w:t>
      </w:r>
    </w:p>
    <w:p w:rsidR="003E0A49" w:rsidRDefault="003E0A49" w:rsidP="006B3DAF">
      <w:pPr>
        <w:bidi/>
        <w:jc w:val="both"/>
        <w:rPr>
          <w:sz w:val="28"/>
          <w:szCs w:val="28"/>
          <w:rtl/>
          <w:lang w:val="fr-FR" w:bidi="ar-MA"/>
        </w:rPr>
      </w:pPr>
      <w:r>
        <w:rPr>
          <w:rFonts w:hint="cs"/>
          <w:sz w:val="28"/>
          <w:szCs w:val="28"/>
          <w:rtl/>
          <w:lang w:val="fr-FR" w:bidi="ar-MA"/>
        </w:rPr>
        <w:tab/>
      </w:r>
      <w:proofErr w:type="spellStart"/>
      <w:r>
        <w:rPr>
          <w:rFonts w:hint="cs"/>
          <w:sz w:val="28"/>
          <w:szCs w:val="28"/>
          <w:rtl/>
          <w:lang w:val="fr-FR" w:bidi="ar-MA"/>
        </w:rPr>
        <w:t>ينوب</w:t>
      </w:r>
      <w:proofErr w:type="spellEnd"/>
      <w:r>
        <w:rPr>
          <w:rFonts w:hint="cs"/>
          <w:sz w:val="28"/>
          <w:szCs w:val="28"/>
          <w:rtl/>
          <w:lang w:val="fr-FR" w:bidi="ar-MA"/>
        </w:rPr>
        <w:t xml:space="preserve"> عنه </w:t>
      </w:r>
      <w:r w:rsidR="00225E95">
        <w:rPr>
          <w:rFonts w:hint="cs"/>
          <w:sz w:val="28"/>
          <w:szCs w:val="28"/>
          <w:rtl/>
          <w:lang w:val="fr-FR" w:bidi="ar-MA"/>
        </w:rPr>
        <w:t>الأستاذ</w:t>
      </w:r>
      <w:r>
        <w:rPr>
          <w:rFonts w:hint="cs"/>
          <w:sz w:val="28"/>
          <w:szCs w:val="28"/>
          <w:rtl/>
          <w:lang w:val="fr-FR" w:bidi="ar-MA"/>
        </w:rPr>
        <w:t xml:space="preserve"> رشيد </w:t>
      </w:r>
      <w:proofErr w:type="spellStart"/>
      <w:r>
        <w:rPr>
          <w:rFonts w:hint="cs"/>
          <w:sz w:val="28"/>
          <w:szCs w:val="28"/>
          <w:rtl/>
          <w:lang w:val="fr-FR" w:bidi="ar-MA"/>
        </w:rPr>
        <w:t>لعراش</w:t>
      </w:r>
      <w:proofErr w:type="spellEnd"/>
      <w:r>
        <w:rPr>
          <w:rFonts w:hint="cs"/>
          <w:sz w:val="28"/>
          <w:szCs w:val="28"/>
          <w:rtl/>
          <w:lang w:val="fr-FR" w:bidi="ar-MA"/>
        </w:rPr>
        <w:t xml:space="preserve"> المحامي بهيئة </w:t>
      </w:r>
      <w:proofErr w:type="spellStart"/>
      <w:r>
        <w:rPr>
          <w:rFonts w:hint="cs"/>
          <w:sz w:val="28"/>
          <w:szCs w:val="28"/>
          <w:rtl/>
          <w:lang w:val="fr-FR" w:bidi="ar-MA"/>
        </w:rPr>
        <w:t>خريبكة</w:t>
      </w:r>
      <w:proofErr w:type="spellEnd"/>
      <w:r>
        <w:rPr>
          <w:rFonts w:hint="cs"/>
          <w:sz w:val="28"/>
          <w:szCs w:val="28"/>
          <w:rtl/>
          <w:lang w:val="fr-FR" w:bidi="ar-MA"/>
        </w:rPr>
        <w:t xml:space="preserve"> المقبول لدى المجلس الأعلى </w:t>
      </w:r>
    </w:p>
    <w:p w:rsidR="003E0A49" w:rsidRDefault="003E0A49" w:rsidP="006B3DAF">
      <w:pPr>
        <w:bidi/>
        <w:jc w:val="both"/>
        <w:rPr>
          <w:sz w:val="28"/>
          <w:szCs w:val="28"/>
          <w:rtl/>
          <w:lang w:val="fr-FR" w:bidi="ar-MA"/>
        </w:rPr>
      </w:pP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t>مستأنفين ومستأنف عليهما</w:t>
      </w:r>
    </w:p>
    <w:p w:rsidR="003E0A49" w:rsidRPr="00485AD2" w:rsidRDefault="00DC63C9" w:rsidP="00485AD2">
      <w:pPr>
        <w:bidi/>
        <w:jc w:val="center"/>
        <w:rPr>
          <w:b/>
          <w:bCs/>
          <w:sz w:val="28"/>
          <w:szCs w:val="28"/>
          <w:rtl/>
          <w:lang w:val="fr-FR" w:bidi="ar-MA"/>
        </w:rPr>
      </w:pPr>
      <w:r w:rsidRPr="00485AD2">
        <w:rPr>
          <w:rFonts w:hint="cs"/>
          <w:b/>
          <w:bCs/>
          <w:sz w:val="28"/>
          <w:szCs w:val="28"/>
          <w:rtl/>
          <w:lang w:val="fr-FR" w:bidi="ar-MA"/>
        </w:rPr>
        <w:lastRenderedPageBreak/>
        <w:t>الوقــــــائع</w:t>
      </w:r>
    </w:p>
    <w:p w:rsidR="00DC63C9" w:rsidRDefault="00DC63C9" w:rsidP="006B3DAF">
      <w:pPr>
        <w:bidi/>
        <w:ind w:firstLine="425"/>
        <w:jc w:val="both"/>
        <w:rPr>
          <w:sz w:val="28"/>
          <w:szCs w:val="28"/>
          <w:rtl/>
          <w:lang w:val="fr-FR" w:bidi="ar-MA"/>
        </w:rPr>
      </w:pPr>
      <w:r>
        <w:rPr>
          <w:rFonts w:hint="cs"/>
          <w:sz w:val="28"/>
          <w:szCs w:val="28"/>
          <w:rtl/>
          <w:lang w:val="fr-FR" w:bidi="ar-MA"/>
        </w:rPr>
        <w:t xml:space="preserve">بناء على المقالين المرفوعين بتاريخ 25/11/2005 و 9/2/2006 من طرف المستأنفين المذكورين أعلاه بواسطة نائبهما الأستاذين رشيد لعرش وفاطمة الزهراء السنوسي ، الرامين إلى استئناف الحكم الصادر عن المحكمة الإدارية البيضاء بتاريخ 15/6/2006 في الملف </w:t>
      </w:r>
      <w:r w:rsidR="00900CF2">
        <w:rPr>
          <w:rFonts w:hint="cs"/>
          <w:sz w:val="28"/>
          <w:szCs w:val="28"/>
          <w:rtl/>
          <w:lang w:val="fr-FR" w:bidi="ar-MA"/>
        </w:rPr>
        <w:t>عدد : 475/2003</w:t>
      </w:r>
      <w:r>
        <w:rPr>
          <w:rFonts w:hint="cs"/>
          <w:sz w:val="28"/>
          <w:szCs w:val="28"/>
          <w:rtl/>
          <w:lang w:val="fr-FR" w:bidi="ar-MA"/>
        </w:rPr>
        <w:t xml:space="preserve"> ت  </w:t>
      </w:r>
      <w:r w:rsidR="00900CF2">
        <w:rPr>
          <w:rFonts w:hint="cs"/>
          <w:sz w:val="28"/>
          <w:szCs w:val="28"/>
          <w:rtl/>
          <w:lang w:val="fr-FR" w:bidi="ar-MA"/>
        </w:rPr>
        <w:t>.</w:t>
      </w:r>
    </w:p>
    <w:p w:rsidR="00900CF2" w:rsidRDefault="00900CF2" w:rsidP="006B3DAF">
      <w:pPr>
        <w:bidi/>
        <w:ind w:firstLine="425"/>
        <w:jc w:val="both"/>
        <w:rPr>
          <w:sz w:val="28"/>
          <w:szCs w:val="28"/>
          <w:rtl/>
          <w:lang w:val="fr-FR" w:bidi="ar-MA"/>
        </w:rPr>
      </w:pPr>
      <w:r>
        <w:rPr>
          <w:rFonts w:hint="cs"/>
          <w:sz w:val="28"/>
          <w:szCs w:val="28"/>
          <w:rtl/>
          <w:lang w:val="fr-FR" w:bidi="ar-MA"/>
        </w:rPr>
        <w:t xml:space="preserve">وبناء على مذكرتي الجواب مع طلب الضم المدلى </w:t>
      </w:r>
      <w:proofErr w:type="spellStart"/>
      <w:r>
        <w:rPr>
          <w:rFonts w:hint="cs"/>
          <w:sz w:val="28"/>
          <w:szCs w:val="28"/>
          <w:rtl/>
          <w:lang w:val="fr-FR" w:bidi="ar-MA"/>
        </w:rPr>
        <w:t>بهما</w:t>
      </w:r>
      <w:proofErr w:type="spellEnd"/>
      <w:r>
        <w:rPr>
          <w:rFonts w:hint="cs"/>
          <w:sz w:val="28"/>
          <w:szCs w:val="28"/>
          <w:rtl/>
          <w:lang w:val="fr-FR" w:bidi="ar-MA"/>
        </w:rPr>
        <w:t xml:space="preserve"> بتاريخ 28/4/2006 و 5/9/2006 من طرف المستأنف عليهما بواسطة نائبيهما الأستاذين رشيد لعرش وفاطمة الزهراء  السنوسي الراميتين إلى تأي</w:t>
      </w:r>
      <w:r w:rsidR="00225E95">
        <w:rPr>
          <w:rFonts w:hint="cs"/>
          <w:sz w:val="28"/>
          <w:szCs w:val="28"/>
          <w:rtl/>
          <w:lang w:val="fr-FR" w:bidi="ar-MA"/>
        </w:rPr>
        <w:t>ي</w:t>
      </w:r>
      <w:r>
        <w:rPr>
          <w:rFonts w:hint="cs"/>
          <w:sz w:val="28"/>
          <w:szCs w:val="28"/>
          <w:rtl/>
          <w:lang w:val="fr-FR" w:bidi="ar-MA"/>
        </w:rPr>
        <w:t>د الحكم المستأنف وضم الملف 465/06 إلى الملف 05/3156 .</w:t>
      </w:r>
    </w:p>
    <w:p w:rsidR="008D20D3" w:rsidRDefault="00900CF2" w:rsidP="006B3DAF">
      <w:pPr>
        <w:bidi/>
        <w:ind w:firstLine="425"/>
        <w:jc w:val="both"/>
        <w:rPr>
          <w:sz w:val="28"/>
          <w:szCs w:val="28"/>
          <w:rtl/>
          <w:lang w:val="fr-FR" w:bidi="ar-MA"/>
        </w:rPr>
      </w:pPr>
      <w:r>
        <w:rPr>
          <w:rFonts w:hint="cs"/>
          <w:sz w:val="28"/>
          <w:szCs w:val="28"/>
          <w:rtl/>
          <w:lang w:val="fr-FR" w:bidi="ar-MA"/>
        </w:rPr>
        <w:t xml:space="preserve">وبناء </w:t>
      </w:r>
      <w:r w:rsidR="008D20D3">
        <w:rPr>
          <w:rFonts w:hint="cs"/>
          <w:sz w:val="28"/>
          <w:szCs w:val="28"/>
          <w:rtl/>
          <w:lang w:val="fr-FR" w:bidi="ar-MA"/>
        </w:rPr>
        <w:t xml:space="preserve">على الأوراق الأخرى المدلى </w:t>
      </w:r>
      <w:proofErr w:type="spellStart"/>
      <w:r w:rsidR="008D20D3">
        <w:rPr>
          <w:rFonts w:hint="cs"/>
          <w:sz w:val="28"/>
          <w:szCs w:val="28"/>
          <w:rtl/>
          <w:lang w:val="fr-FR" w:bidi="ar-MA"/>
        </w:rPr>
        <w:t>بها</w:t>
      </w:r>
      <w:proofErr w:type="spellEnd"/>
      <w:r w:rsidR="008D20D3">
        <w:rPr>
          <w:rFonts w:hint="cs"/>
          <w:sz w:val="28"/>
          <w:szCs w:val="28"/>
          <w:rtl/>
          <w:lang w:val="fr-FR" w:bidi="ar-MA"/>
        </w:rPr>
        <w:t xml:space="preserve"> في الملف .</w:t>
      </w:r>
    </w:p>
    <w:p w:rsidR="008D20D3" w:rsidRDefault="008D20D3" w:rsidP="006B3DAF">
      <w:pPr>
        <w:bidi/>
        <w:ind w:firstLine="425"/>
        <w:jc w:val="both"/>
        <w:rPr>
          <w:sz w:val="28"/>
          <w:szCs w:val="28"/>
          <w:rtl/>
          <w:lang w:val="fr-FR" w:bidi="ar-MA"/>
        </w:rPr>
      </w:pPr>
      <w:r>
        <w:rPr>
          <w:rFonts w:hint="cs"/>
          <w:sz w:val="28"/>
          <w:szCs w:val="28"/>
          <w:rtl/>
          <w:lang w:val="fr-FR" w:bidi="ar-MA"/>
        </w:rPr>
        <w:t xml:space="preserve">وبناء على الفصل 45 وما يليه من القانون رقم 41-90 الصادر بتنفيذه </w:t>
      </w:r>
      <w:r w:rsidR="00225E95">
        <w:rPr>
          <w:rFonts w:hint="cs"/>
          <w:sz w:val="28"/>
          <w:szCs w:val="28"/>
          <w:rtl/>
          <w:lang w:val="fr-FR" w:bidi="ar-MA"/>
        </w:rPr>
        <w:t>الظهير</w:t>
      </w:r>
      <w:r>
        <w:rPr>
          <w:rFonts w:hint="cs"/>
          <w:sz w:val="28"/>
          <w:szCs w:val="28"/>
          <w:rtl/>
          <w:lang w:val="fr-FR" w:bidi="ar-MA"/>
        </w:rPr>
        <w:t xml:space="preserve"> الشريف بتاريخ 10/9/1993 المتعلق بإحداث محاكم إدارية .</w:t>
      </w:r>
    </w:p>
    <w:p w:rsidR="008D20D3" w:rsidRDefault="008D20D3" w:rsidP="006B3DAF">
      <w:pPr>
        <w:bidi/>
        <w:ind w:firstLine="425"/>
        <w:jc w:val="both"/>
        <w:rPr>
          <w:sz w:val="28"/>
          <w:szCs w:val="28"/>
          <w:rtl/>
          <w:lang w:val="fr-FR" w:bidi="ar-MA"/>
        </w:rPr>
      </w:pPr>
      <w:r>
        <w:rPr>
          <w:rFonts w:hint="cs"/>
          <w:sz w:val="28"/>
          <w:szCs w:val="28"/>
          <w:rtl/>
          <w:lang w:val="fr-FR" w:bidi="ar-MA"/>
        </w:rPr>
        <w:t xml:space="preserve">وبناء على قانون المسطرة المدنية </w:t>
      </w:r>
      <w:proofErr w:type="spellStart"/>
      <w:r>
        <w:rPr>
          <w:rFonts w:hint="cs"/>
          <w:sz w:val="28"/>
          <w:szCs w:val="28"/>
          <w:rtl/>
          <w:lang w:val="fr-FR" w:bidi="ar-MA"/>
        </w:rPr>
        <w:t>الؤرخ</w:t>
      </w:r>
      <w:proofErr w:type="spellEnd"/>
      <w:r>
        <w:rPr>
          <w:rFonts w:hint="cs"/>
          <w:sz w:val="28"/>
          <w:szCs w:val="28"/>
          <w:rtl/>
          <w:lang w:val="fr-FR" w:bidi="ar-MA"/>
        </w:rPr>
        <w:t xml:space="preserve"> في 28 </w:t>
      </w:r>
      <w:proofErr w:type="spellStart"/>
      <w:r>
        <w:rPr>
          <w:rFonts w:hint="cs"/>
          <w:sz w:val="28"/>
          <w:szCs w:val="28"/>
          <w:rtl/>
          <w:lang w:val="fr-FR" w:bidi="ar-MA"/>
        </w:rPr>
        <w:t>شتنبر</w:t>
      </w:r>
      <w:proofErr w:type="spellEnd"/>
      <w:r>
        <w:rPr>
          <w:rFonts w:hint="cs"/>
          <w:sz w:val="28"/>
          <w:szCs w:val="28"/>
          <w:rtl/>
          <w:lang w:val="fr-FR" w:bidi="ar-MA"/>
        </w:rPr>
        <w:t xml:space="preserve"> 1974 .</w:t>
      </w:r>
      <w:r>
        <w:rPr>
          <w:rFonts w:hint="cs"/>
          <w:sz w:val="28"/>
          <w:szCs w:val="28"/>
          <w:rtl/>
          <w:lang w:val="fr-FR" w:bidi="ar-MA"/>
        </w:rPr>
        <w:tab/>
      </w:r>
    </w:p>
    <w:p w:rsidR="008D20D3" w:rsidRDefault="008D20D3" w:rsidP="006B3DAF">
      <w:pPr>
        <w:bidi/>
        <w:ind w:firstLine="425"/>
        <w:jc w:val="both"/>
        <w:rPr>
          <w:sz w:val="28"/>
          <w:szCs w:val="28"/>
          <w:rtl/>
          <w:lang w:val="fr-FR" w:bidi="ar-MA"/>
        </w:rPr>
      </w:pPr>
      <w:r>
        <w:rPr>
          <w:rFonts w:hint="cs"/>
          <w:sz w:val="28"/>
          <w:szCs w:val="28"/>
          <w:rtl/>
          <w:lang w:val="fr-FR" w:bidi="ar-MA"/>
        </w:rPr>
        <w:t>وبناء على الأمر بالتخلي والإبلاغ الصادر في 4/4/2007.</w:t>
      </w:r>
    </w:p>
    <w:p w:rsidR="008D20D3" w:rsidRDefault="008D20D3" w:rsidP="006B3DAF">
      <w:pPr>
        <w:bidi/>
        <w:ind w:firstLine="425"/>
        <w:jc w:val="both"/>
        <w:rPr>
          <w:sz w:val="28"/>
          <w:szCs w:val="28"/>
          <w:rtl/>
          <w:lang w:val="fr-FR" w:bidi="ar-MA"/>
        </w:rPr>
      </w:pPr>
      <w:r>
        <w:rPr>
          <w:rFonts w:hint="cs"/>
          <w:sz w:val="28"/>
          <w:szCs w:val="28"/>
          <w:rtl/>
          <w:lang w:val="fr-FR" w:bidi="ar-MA"/>
        </w:rPr>
        <w:t>وبناء على الإعلام بتعيين القضية في الجلسة العلنية المنعقدة بتاريخ 25/4/2007 .</w:t>
      </w:r>
    </w:p>
    <w:p w:rsidR="008D20D3" w:rsidRDefault="008D20D3" w:rsidP="006B3DAF">
      <w:pPr>
        <w:bidi/>
        <w:ind w:firstLine="425"/>
        <w:jc w:val="both"/>
        <w:rPr>
          <w:sz w:val="28"/>
          <w:szCs w:val="28"/>
          <w:rtl/>
          <w:lang w:val="fr-FR" w:bidi="ar-MA"/>
        </w:rPr>
      </w:pPr>
      <w:r>
        <w:rPr>
          <w:rFonts w:hint="cs"/>
          <w:sz w:val="28"/>
          <w:szCs w:val="28"/>
          <w:rtl/>
          <w:lang w:val="fr-FR" w:bidi="ar-MA"/>
        </w:rPr>
        <w:t xml:space="preserve">وبناء على المناداة على الطرفين ومن </w:t>
      </w:r>
      <w:proofErr w:type="spellStart"/>
      <w:r>
        <w:rPr>
          <w:rFonts w:hint="cs"/>
          <w:sz w:val="28"/>
          <w:szCs w:val="28"/>
          <w:rtl/>
          <w:lang w:val="fr-FR" w:bidi="ar-MA"/>
        </w:rPr>
        <w:t>ينوب</w:t>
      </w:r>
      <w:proofErr w:type="spellEnd"/>
      <w:r>
        <w:rPr>
          <w:rFonts w:hint="cs"/>
          <w:sz w:val="28"/>
          <w:szCs w:val="28"/>
          <w:rtl/>
          <w:lang w:val="fr-FR" w:bidi="ar-MA"/>
        </w:rPr>
        <w:t xml:space="preserve"> عنهما وعدم حضورهما.</w:t>
      </w:r>
    </w:p>
    <w:p w:rsidR="00900CF2" w:rsidRDefault="008D20D3" w:rsidP="006B3DAF">
      <w:pPr>
        <w:bidi/>
        <w:ind w:firstLine="425"/>
        <w:jc w:val="both"/>
        <w:rPr>
          <w:sz w:val="28"/>
          <w:szCs w:val="28"/>
          <w:rtl/>
          <w:lang w:val="fr-FR" w:bidi="ar-MA"/>
        </w:rPr>
      </w:pPr>
      <w:r>
        <w:rPr>
          <w:rFonts w:hint="cs"/>
          <w:sz w:val="28"/>
          <w:szCs w:val="28"/>
          <w:rtl/>
          <w:lang w:val="fr-FR" w:bidi="ar-MA"/>
        </w:rPr>
        <w:t xml:space="preserve">وبعد تلاوة المستشارة المقررة السيدة فاطمة الحجاجي تقريرها في هذه الجلسة والاستماع إلى ملاحظات المحامي العام السيد أحمد </w:t>
      </w:r>
      <w:proofErr w:type="spellStart"/>
      <w:r>
        <w:rPr>
          <w:rFonts w:hint="cs"/>
          <w:sz w:val="28"/>
          <w:szCs w:val="28"/>
          <w:rtl/>
          <w:lang w:val="fr-FR" w:bidi="ar-MA"/>
        </w:rPr>
        <w:t>الموساوي</w:t>
      </w:r>
      <w:proofErr w:type="spellEnd"/>
      <w:r>
        <w:rPr>
          <w:rFonts w:hint="cs"/>
          <w:sz w:val="28"/>
          <w:szCs w:val="28"/>
          <w:rtl/>
          <w:lang w:val="fr-FR" w:bidi="ar-MA"/>
        </w:rPr>
        <w:t>.</w:t>
      </w:r>
    </w:p>
    <w:p w:rsidR="008D20D3" w:rsidRPr="00485AD2" w:rsidRDefault="008D20D3" w:rsidP="00485AD2">
      <w:pPr>
        <w:bidi/>
        <w:ind w:firstLine="425"/>
        <w:jc w:val="center"/>
        <w:rPr>
          <w:b/>
          <w:bCs/>
          <w:sz w:val="28"/>
          <w:szCs w:val="28"/>
          <w:rtl/>
          <w:lang w:val="fr-FR" w:bidi="ar-MA"/>
        </w:rPr>
      </w:pPr>
      <w:r w:rsidRPr="00485AD2">
        <w:rPr>
          <w:rFonts w:hint="cs"/>
          <w:b/>
          <w:bCs/>
          <w:sz w:val="28"/>
          <w:szCs w:val="28"/>
          <w:rtl/>
          <w:lang w:val="fr-FR" w:bidi="ar-MA"/>
        </w:rPr>
        <w:t>وبعد المداولة طبقا للقانون</w:t>
      </w:r>
    </w:p>
    <w:p w:rsidR="00A52E3A" w:rsidRDefault="008D20D3" w:rsidP="006B3DAF">
      <w:pPr>
        <w:bidi/>
        <w:ind w:firstLine="425"/>
        <w:jc w:val="both"/>
        <w:rPr>
          <w:sz w:val="28"/>
          <w:szCs w:val="28"/>
          <w:rtl/>
          <w:lang w:val="fr-FR" w:bidi="ar-MA"/>
        </w:rPr>
      </w:pPr>
      <w:r>
        <w:rPr>
          <w:rFonts w:hint="cs"/>
          <w:sz w:val="28"/>
          <w:szCs w:val="28"/>
          <w:rtl/>
          <w:lang w:val="fr-FR" w:bidi="ar-MA"/>
        </w:rPr>
        <w:lastRenderedPageBreak/>
        <w:t xml:space="preserve">حيت يستفاد من الوثائق الملف ومن محتوى الحكم المستأنف الصادر عن المحكمة الإدارية بالدار البيضاء بتاريخ 15/6/2005 في الملف عدد 475/03 أنه بناء على المقال مقدم بتاريخ 7/10/1994 عرض المدعى </w:t>
      </w:r>
      <w:proofErr w:type="spellStart"/>
      <w:r>
        <w:rPr>
          <w:rFonts w:hint="cs"/>
          <w:sz w:val="28"/>
          <w:szCs w:val="28"/>
          <w:rtl/>
          <w:lang w:val="fr-FR" w:bidi="ar-MA"/>
        </w:rPr>
        <w:t>اقرورو</w:t>
      </w:r>
      <w:proofErr w:type="spellEnd"/>
      <w:r>
        <w:rPr>
          <w:rFonts w:hint="cs"/>
          <w:sz w:val="28"/>
          <w:szCs w:val="28"/>
          <w:rtl/>
          <w:lang w:val="fr-FR" w:bidi="ar-MA"/>
        </w:rPr>
        <w:t xml:space="preserve"> العربي أنه اكترى من المجلس الجماعي المنصورية مخيم الصنوبر الدولي الكائن بغابة الصنوبر التابعة للمجموعة المدعي عليهما ، وقد تضمن دفتر </w:t>
      </w:r>
      <w:proofErr w:type="spellStart"/>
      <w:r>
        <w:rPr>
          <w:rFonts w:hint="cs"/>
          <w:sz w:val="28"/>
          <w:szCs w:val="28"/>
          <w:rtl/>
          <w:lang w:val="fr-FR" w:bidi="ar-MA"/>
        </w:rPr>
        <w:t>التحملات</w:t>
      </w:r>
      <w:proofErr w:type="spellEnd"/>
      <w:r>
        <w:rPr>
          <w:rFonts w:hint="cs"/>
          <w:sz w:val="28"/>
          <w:szCs w:val="28"/>
          <w:rtl/>
          <w:lang w:val="fr-FR" w:bidi="ar-MA"/>
        </w:rPr>
        <w:t xml:space="preserve"> </w:t>
      </w:r>
      <w:r w:rsidR="000A2EFB">
        <w:rPr>
          <w:rFonts w:hint="cs"/>
          <w:sz w:val="28"/>
          <w:szCs w:val="28"/>
          <w:rtl/>
          <w:lang w:val="fr-FR" w:bidi="ar-MA"/>
        </w:rPr>
        <w:t xml:space="preserve">الخاص </w:t>
      </w:r>
      <w:proofErr w:type="spellStart"/>
      <w:r w:rsidR="000A2EFB">
        <w:rPr>
          <w:rFonts w:hint="cs"/>
          <w:sz w:val="28"/>
          <w:szCs w:val="28"/>
          <w:rtl/>
          <w:lang w:val="fr-FR" w:bidi="ar-MA"/>
        </w:rPr>
        <w:t>بكراء</w:t>
      </w:r>
      <w:proofErr w:type="spellEnd"/>
      <w:r w:rsidR="000A2EFB">
        <w:rPr>
          <w:rFonts w:hint="cs"/>
          <w:sz w:val="28"/>
          <w:szCs w:val="28"/>
          <w:rtl/>
          <w:lang w:val="fr-FR" w:bidi="ar-MA"/>
        </w:rPr>
        <w:t xml:space="preserve"> المخيم بأن المساحة الإجمالية للمخيم تبلغ 40.000 متر مربعا وبعد استلامه للمخيم اتضح </w:t>
      </w:r>
      <w:proofErr w:type="spellStart"/>
      <w:r w:rsidR="000A2EFB">
        <w:rPr>
          <w:rFonts w:hint="cs"/>
          <w:sz w:val="28"/>
          <w:szCs w:val="28"/>
          <w:rtl/>
          <w:lang w:val="fr-FR" w:bidi="ar-MA"/>
        </w:rPr>
        <w:t>ان</w:t>
      </w:r>
      <w:proofErr w:type="spellEnd"/>
      <w:r w:rsidR="000A2EFB">
        <w:rPr>
          <w:rFonts w:hint="cs"/>
          <w:sz w:val="28"/>
          <w:szCs w:val="28"/>
          <w:rtl/>
          <w:lang w:val="fr-FR" w:bidi="ar-MA"/>
        </w:rPr>
        <w:t xml:space="preserve"> المساحة الحقيقية هي 35.000 متر مربع وغير مزود بالكهرباء والتمس الحكم بتمكينه من المساحة </w:t>
      </w:r>
      <w:proofErr w:type="spellStart"/>
      <w:r w:rsidR="000A2EFB">
        <w:rPr>
          <w:rFonts w:hint="cs"/>
          <w:sz w:val="28"/>
          <w:szCs w:val="28"/>
          <w:rtl/>
          <w:lang w:val="fr-FR" w:bidi="ar-MA"/>
        </w:rPr>
        <w:t>المكراة</w:t>
      </w:r>
      <w:proofErr w:type="spellEnd"/>
      <w:r w:rsidR="000A2EFB">
        <w:rPr>
          <w:rFonts w:hint="cs"/>
          <w:sz w:val="28"/>
          <w:szCs w:val="28"/>
          <w:rtl/>
          <w:lang w:val="fr-FR" w:bidi="ar-MA"/>
        </w:rPr>
        <w:t xml:space="preserve"> وفق بنود  العقد وتقدم بطلب إضافي التمس من خلاله  تحديد الخسائر التي لحقته </w:t>
      </w:r>
      <w:proofErr w:type="spellStart"/>
      <w:r w:rsidR="000A2EFB">
        <w:rPr>
          <w:rFonts w:hint="cs"/>
          <w:sz w:val="28"/>
          <w:szCs w:val="28"/>
          <w:rtl/>
          <w:lang w:val="fr-FR" w:bidi="ar-MA"/>
        </w:rPr>
        <w:t>تيجة</w:t>
      </w:r>
      <w:proofErr w:type="spellEnd"/>
      <w:r w:rsidR="000A2EFB">
        <w:rPr>
          <w:rFonts w:hint="cs"/>
          <w:sz w:val="28"/>
          <w:szCs w:val="28"/>
          <w:rtl/>
          <w:lang w:val="fr-FR" w:bidi="ar-MA"/>
        </w:rPr>
        <w:t xml:space="preserve"> عدم توافق دفتر </w:t>
      </w:r>
      <w:proofErr w:type="spellStart"/>
      <w:r w:rsidR="000A2EFB">
        <w:rPr>
          <w:rFonts w:hint="cs"/>
          <w:sz w:val="28"/>
          <w:szCs w:val="28"/>
          <w:rtl/>
          <w:lang w:val="fr-FR" w:bidi="ar-MA"/>
        </w:rPr>
        <w:t>التحملات</w:t>
      </w:r>
      <w:proofErr w:type="spellEnd"/>
      <w:r w:rsidR="000A2EFB">
        <w:rPr>
          <w:rFonts w:hint="cs"/>
          <w:sz w:val="28"/>
          <w:szCs w:val="28"/>
          <w:rtl/>
          <w:lang w:val="fr-FR" w:bidi="ar-MA"/>
        </w:rPr>
        <w:t xml:space="preserve"> مع الواقع والتمس بناء على الخبرة التي أنجزت بناء على الحكم ابتدائية ابن سليمان الحكم بالمصادفة على الخبرات المنجزة وأداء المدعى عليهما له مبلغ 1.400.00 درهم وتمكينه من مساحة 11820 متر مربع واحتياطيا إجراء خبرة لتحديد التعويض المستحق وبعد جواب المجلس المدعي عليه </w:t>
      </w:r>
      <w:r w:rsidR="00225E95">
        <w:rPr>
          <w:rFonts w:hint="cs"/>
          <w:sz w:val="28"/>
          <w:szCs w:val="28"/>
          <w:rtl/>
          <w:lang w:val="fr-FR" w:bidi="ar-MA"/>
        </w:rPr>
        <w:t>أصدرت</w:t>
      </w:r>
      <w:r w:rsidR="000A2EFB">
        <w:rPr>
          <w:rFonts w:hint="cs"/>
          <w:sz w:val="28"/>
          <w:szCs w:val="28"/>
          <w:rtl/>
          <w:lang w:val="fr-FR" w:bidi="ar-MA"/>
        </w:rPr>
        <w:t xml:space="preserve"> المحكمة الإدارية حكما يقصي بأداء .الجماعة للمدعي عليه مبلغ 1400.000 درهم استأنفه المجلس الجماعي فأصدرت الغرفة الإدارية قرارا يقضي بإلغاء الحكم المستأنف وإرجاع الملف إلى المحكمة لتبت فيه طبقا للقانون وبعد الإحالة وإجراء بحث وخبرة ووضع المستنتجات أصدرت المحكمة الإدارية حكما يقضي بأداء الجماعة القر</w:t>
      </w:r>
      <w:r w:rsidR="00A52E3A">
        <w:rPr>
          <w:rFonts w:hint="cs"/>
          <w:sz w:val="28"/>
          <w:szCs w:val="28"/>
          <w:rtl/>
          <w:lang w:val="fr-FR" w:bidi="ar-MA"/>
        </w:rPr>
        <w:t>وية لفائدة المدعي تعويضا إجماليا</w:t>
      </w:r>
      <w:r w:rsidR="000A2EFB">
        <w:rPr>
          <w:rFonts w:hint="cs"/>
          <w:sz w:val="28"/>
          <w:szCs w:val="28"/>
          <w:rtl/>
          <w:lang w:val="fr-FR" w:bidi="ar-MA"/>
        </w:rPr>
        <w:t xml:space="preserve"> عن نقص المساحة </w:t>
      </w:r>
      <w:proofErr w:type="spellStart"/>
      <w:r w:rsidR="000A2EFB">
        <w:rPr>
          <w:rFonts w:hint="cs"/>
          <w:sz w:val="28"/>
          <w:szCs w:val="28"/>
          <w:rtl/>
          <w:lang w:val="fr-FR" w:bidi="ar-MA"/>
        </w:rPr>
        <w:t>المكراة</w:t>
      </w:r>
      <w:proofErr w:type="spellEnd"/>
      <w:r w:rsidR="000A2EFB">
        <w:rPr>
          <w:rFonts w:hint="cs"/>
          <w:sz w:val="28"/>
          <w:szCs w:val="28"/>
          <w:rtl/>
          <w:lang w:val="fr-FR" w:bidi="ar-MA"/>
        </w:rPr>
        <w:t xml:space="preserve"> بمخيم الصنوبر الدولي محدد في مبلغ </w:t>
      </w:r>
      <w:r w:rsidR="00A52E3A">
        <w:rPr>
          <w:rFonts w:hint="cs"/>
          <w:sz w:val="28"/>
          <w:szCs w:val="28"/>
          <w:rtl/>
          <w:lang w:val="fr-FR" w:bidi="ar-MA"/>
        </w:rPr>
        <w:t xml:space="preserve">600.000.00 درهم ورفض باقي الطلبات استأنفه العربي </w:t>
      </w:r>
      <w:proofErr w:type="spellStart"/>
      <w:r w:rsidR="00A52E3A">
        <w:rPr>
          <w:rFonts w:hint="cs"/>
          <w:sz w:val="28"/>
          <w:szCs w:val="28"/>
          <w:rtl/>
          <w:lang w:val="fr-FR" w:bidi="ar-MA"/>
        </w:rPr>
        <w:t>أقرورو</w:t>
      </w:r>
      <w:proofErr w:type="spellEnd"/>
      <w:r w:rsidR="00A52E3A">
        <w:rPr>
          <w:rFonts w:hint="cs"/>
          <w:sz w:val="28"/>
          <w:szCs w:val="28"/>
          <w:rtl/>
          <w:lang w:val="fr-FR" w:bidi="ar-MA"/>
        </w:rPr>
        <w:t xml:space="preserve">  فتح له الملف عدد 3156/05 واستأنف المجلس الجماعي لجماعة المنصورية فتح له الملف عدد 465/06 ونظرا الارتباط بينهما تقرر </w:t>
      </w:r>
      <w:r w:rsidR="00225E95">
        <w:rPr>
          <w:rFonts w:hint="cs"/>
          <w:sz w:val="28"/>
          <w:szCs w:val="28"/>
          <w:rtl/>
          <w:lang w:val="fr-FR" w:bidi="ar-MA"/>
        </w:rPr>
        <w:t>ضمهما</w:t>
      </w:r>
      <w:r w:rsidR="00A52E3A">
        <w:rPr>
          <w:rFonts w:hint="cs"/>
          <w:sz w:val="28"/>
          <w:szCs w:val="28"/>
          <w:rtl/>
          <w:lang w:val="fr-FR" w:bidi="ar-MA"/>
        </w:rPr>
        <w:t xml:space="preserve"> للبت فيهما بقرار واحد .</w:t>
      </w:r>
    </w:p>
    <w:p w:rsidR="00A52E3A" w:rsidRPr="005149B4" w:rsidRDefault="00A52E3A" w:rsidP="006B3DAF">
      <w:pPr>
        <w:bidi/>
        <w:ind w:firstLine="425"/>
        <w:jc w:val="both"/>
        <w:rPr>
          <w:b/>
          <w:bCs/>
          <w:sz w:val="28"/>
          <w:szCs w:val="28"/>
          <w:u w:val="single"/>
          <w:rtl/>
          <w:lang w:val="fr-FR" w:bidi="ar-MA"/>
        </w:rPr>
      </w:pPr>
      <w:r w:rsidRPr="005149B4">
        <w:rPr>
          <w:rFonts w:hint="cs"/>
          <w:b/>
          <w:bCs/>
          <w:sz w:val="28"/>
          <w:szCs w:val="28"/>
          <w:u w:val="single"/>
          <w:rtl/>
          <w:lang w:val="fr-FR" w:bidi="ar-MA"/>
        </w:rPr>
        <w:t>بخصوص استئناف المجلس الجماعي لجماعة المنصورية :</w:t>
      </w:r>
    </w:p>
    <w:p w:rsidR="008D20D3" w:rsidRDefault="00A52E3A" w:rsidP="006B3DAF">
      <w:pPr>
        <w:bidi/>
        <w:ind w:firstLine="425"/>
        <w:jc w:val="both"/>
        <w:rPr>
          <w:sz w:val="28"/>
          <w:szCs w:val="28"/>
          <w:rtl/>
          <w:lang w:val="fr-FR" w:bidi="ar-MA"/>
        </w:rPr>
      </w:pPr>
      <w:r w:rsidRPr="005149B4">
        <w:rPr>
          <w:rFonts w:hint="cs"/>
          <w:b/>
          <w:bCs/>
          <w:sz w:val="28"/>
          <w:szCs w:val="28"/>
          <w:u w:val="single"/>
          <w:rtl/>
          <w:lang w:val="fr-FR" w:bidi="ar-MA"/>
        </w:rPr>
        <w:t>بخصوص السبب الأول و الثاني الاستئناف :</w:t>
      </w:r>
      <w:r>
        <w:rPr>
          <w:rFonts w:hint="cs"/>
          <w:sz w:val="28"/>
          <w:szCs w:val="28"/>
          <w:rtl/>
          <w:lang w:val="fr-FR" w:bidi="ar-MA"/>
        </w:rPr>
        <w:t xml:space="preserve"> </w:t>
      </w:r>
    </w:p>
    <w:p w:rsidR="0063690A" w:rsidRDefault="00A52E3A" w:rsidP="006B3DAF">
      <w:pPr>
        <w:bidi/>
        <w:ind w:firstLine="425"/>
        <w:jc w:val="both"/>
        <w:rPr>
          <w:sz w:val="28"/>
          <w:szCs w:val="28"/>
          <w:rtl/>
          <w:lang w:val="fr-FR" w:bidi="ar-MA"/>
        </w:rPr>
      </w:pPr>
      <w:r w:rsidRPr="00A52E3A">
        <w:rPr>
          <w:rFonts w:hint="cs"/>
          <w:sz w:val="28"/>
          <w:szCs w:val="28"/>
          <w:rtl/>
          <w:lang w:val="fr-FR" w:bidi="ar-MA"/>
        </w:rPr>
        <w:t xml:space="preserve">حيت يعيب المجلس </w:t>
      </w:r>
      <w:r>
        <w:rPr>
          <w:rFonts w:hint="cs"/>
          <w:sz w:val="28"/>
          <w:szCs w:val="28"/>
          <w:rtl/>
          <w:lang w:val="fr-FR" w:bidi="ar-MA"/>
        </w:rPr>
        <w:t xml:space="preserve"> المستأنف بخرق مقتضيات الفصل من القانون المسطرة المدنية ووجود الحالة التنافي ، ذالك أن المستأنف عليه وقت إبرام عقد كراء كلا يعمل محاميا إلا أنه </w:t>
      </w:r>
      <w:proofErr w:type="spellStart"/>
      <w:r>
        <w:rPr>
          <w:rFonts w:hint="cs"/>
          <w:sz w:val="28"/>
          <w:szCs w:val="28"/>
          <w:rtl/>
          <w:lang w:val="fr-FR" w:bidi="ar-MA"/>
        </w:rPr>
        <w:t>إخفى</w:t>
      </w:r>
      <w:proofErr w:type="spellEnd"/>
      <w:r>
        <w:rPr>
          <w:rFonts w:hint="cs"/>
          <w:sz w:val="28"/>
          <w:szCs w:val="28"/>
          <w:rtl/>
          <w:lang w:val="fr-FR" w:bidi="ar-MA"/>
        </w:rPr>
        <w:t xml:space="preserve"> صفته وتعاقد معها </w:t>
      </w:r>
      <w:r>
        <w:rPr>
          <w:rFonts w:hint="cs"/>
          <w:sz w:val="28"/>
          <w:szCs w:val="28"/>
          <w:rtl/>
          <w:lang w:val="fr-FR" w:bidi="ar-MA"/>
        </w:rPr>
        <w:lastRenderedPageBreak/>
        <w:t xml:space="preserve">على أساس أنه تاجر وما يطلب </w:t>
      </w:r>
      <w:proofErr w:type="spellStart"/>
      <w:r>
        <w:rPr>
          <w:rFonts w:hint="cs"/>
          <w:sz w:val="28"/>
          <w:szCs w:val="28"/>
          <w:rtl/>
          <w:lang w:val="fr-FR" w:bidi="ar-MA"/>
        </w:rPr>
        <w:t>به</w:t>
      </w:r>
      <w:proofErr w:type="spellEnd"/>
      <w:r>
        <w:rPr>
          <w:rFonts w:hint="cs"/>
          <w:sz w:val="28"/>
          <w:szCs w:val="28"/>
          <w:rtl/>
          <w:lang w:val="fr-FR" w:bidi="ar-MA"/>
        </w:rPr>
        <w:t xml:space="preserve"> من تعويض عما </w:t>
      </w:r>
      <w:proofErr w:type="spellStart"/>
      <w:r>
        <w:rPr>
          <w:rFonts w:hint="cs"/>
          <w:sz w:val="28"/>
          <w:szCs w:val="28"/>
          <w:rtl/>
          <w:lang w:val="fr-FR" w:bidi="ar-MA"/>
        </w:rPr>
        <w:t>يزعمه</w:t>
      </w:r>
      <w:proofErr w:type="spellEnd"/>
      <w:r>
        <w:rPr>
          <w:rFonts w:hint="cs"/>
          <w:sz w:val="28"/>
          <w:szCs w:val="28"/>
          <w:rtl/>
          <w:lang w:val="fr-FR" w:bidi="ar-MA"/>
        </w:rPr>
        <w:t xml:space="preserve"> من أضرار  غير موج</w:t>
      </w:r>
      <w:r w:rsidR="00EC5E3D">
        <w:rPr>
          <w:rFonts w:hint="cs"/>
          <w:sz w:val="28"/>
          <w:szCs w:val="28"/>
          <w:rtl/>
          <w:lang w:val="fr-FR" w:bidi="ar-MA"/>
        </w:rPr>
        <w:t>ودة ناتجة عن التنفيذ</w:t>
      </w:r>
      <w:r>
        <w:rPr>
          <w:rFonts w:hint="cs"/>
          <w:sz w:val="28"/>
          <w:szCs w:val="28"/>
          <w:rtl/>
          <w:lang w:val="fr-FR" w:bidi="ar-MA"/>
        </w:rPr>
        <w:t xml:space="preserve"> التزام باطل بقوة القانون ، لأن ما بني على باطل فهو باطل كما </w:t>
      </w:r>
      <w:proofErr w:type="spellStart"/>
      <w:r>
        <w:rPr>
          <w:rFonts w:hint="cs"/>
          <w:sz w:val="28"/>
          <w:szCs w:val="28"/>
          <w:rtl/>
          <w:lang w:val="fr-FR" w:bidi="ar-MA"/>
        </w:rPr>
        <w:t>ان</w:t>
      </w:r>
      <w:proofErr w:type="spellEnd"/>
      <w:r>
        <w:rPr>
          <w:rFonts w:hint="cs"/>
          <w:sz w:val="28"/>
          <w:szCs w:val="28"/>
          <w:rtl/>
          <w:lang w:val="fr-FR" w:bidi="ar-MA"/>
        </w:rPr>
        <w:t xml:space="preserve"> المجلس الأعلى لما قضى  بإحالة الملف على المحكمة فإن تعليله بالشكل الذي صنع </w:t>
      </w:r>
      <w:proofErr w:type="spellStart"/>
      <w:r>
        <w:rPr>
          <w:rFonts w:hint="cs"/>
          <w:sz w:val="28"/>
          <w:szCs w:val="28"/>
          <w:rtl/>
          <w:lang w:val="fr-FR" w:bidi="ar-MA"/>
        </w:rPr>
        <w:t>به</w:t>
      </w:r>
      <w:proofErr w:type="spellEnd"/>
      <w:r>
        <w:rPr>
          <w:rFonts w:hint="cs"/>
          <w:sz w:val="28"/>
          <w:szCs w:val="28"/>
          <w:rtl/>
          <w:lang w:val="fr-FR" w:bidi="ar-MA"/>
        </w:rPr>
        <w:t xml:space="preserve"> حدود وسيلة إثبات الوفاء بالالتزام حينما ربط الأمر بوجود تحفظات</w:t>
      </w:r>
      <w:r w:rsidR="0063690A">
        <w:rPr>
          <w:rFonts w:hint="cs"/>
          <w:sz w:val="28"/>
          <w:szCs w:val="28"/>
          <w:rtl/>
          <w:lang w:val="fr-FR" w:bidi="ar-MA"/>
        </w:rPr>
        <w:t xml:space="preserve"> من عدمها وزعمه بأن تقدم بتحفظات شفوية لا يسعفه وعدم تحفظه على العيوب </w:t>
      </w:r>
      <w:proofErr w:type="spellStart"/>
      <w:r w:rsidR="0063690A">
        <w:rPr>
          <w:rFonts w:hint="cs"/>
          <w:sz w:val="28"/>
          <w:szCs w:val="28"/>
          <w:rtl/>
          <w:lang w:val="fr-FR" w:bidi="ar-MA"/>
        </w:rPr>
        <w:t>او</w:t>
      </w:r>
      <w:proofErr w:type="spellEnd"/>
      <w:r w:rsidR="0063690A">
        <w:rPr>
          <w:rFonts w:hint="cs"/>
          <w:sz w:val="28"/>
          <w:szCs w:val="28"/>
          <w:rtl/>
          <w:lang w:val="fr-FR" w:bidi="ar-MA"/>
        </w:rPr>
        <w:t xml:space="preserve"> النقائص التي بزعمها دليل عدم وجودها ، وأن هدفه هو التملص من أداء واجبات الكراء وما ذهبت إليه المحكمة  رغم عدم ثبوت أي تحفظات يعد خرقا لمقتضيات الفصل 369 من القانون المسطرة المدنية .</w:t>
      </w:r>
    </w:p>
    <w:p w:rsidR="00A52E3A" w:rsidRDefault="0063690A" w:rsidP="006B3DAF">
      <w:pPr>
        <w:bidi/>
        <w:ind w:firstLine="425"/>
        <w:jc w:val="both"/>
        <w:rPr>
          <w:sz w:val="28"/>
          <w:szCs w:val="28"/>
          <w:rtl/>
          <w:lang w:val="fr-FR" w:bidi="ar-MA"/>
        </w:rPr>
      </w:pPr>
      <w:r>
        <w:rPr>
          <w:rFonts w:hint="cs"/>
          <w:sz w:val="28"/>
          <w:szCs w:val="28"/>
          <w:rtl/>
          <w:lang w:val="fr-FR" w:bidi="ar-MA"/>
        </w:rPr>
        <w:t xml:space="preserve">لكن </w:t>
      </w:r>
      <w:r w:rsidR="00C24E77">
        <w:rPr>
          <w:rFonts w:hint="cs"/>
          <w:sz w:val="28"/>
          <w:szCs w:val="28"/>
          <w:rtl/>
          <w:lang w:val="fr-FR" w:bidi="ar-MA"/>
        </w:rPr>
        <w:t>إن التمسك بمقتضيات الفصل 369 من ال</w:t>
      </w:r>
      <w:r w:rsidR="00EC5E3D">
        <w:rPr>
          <w:rFonts w:hint="cs"/>
          <w:sz w:val="28"/>
          <w:szCs w:val="28"/>
          <w:rtl/>
          <w:lang w:val="fr-FR" w:bidi="ar-MA"/>
        </w:rPr>
        <w:t xml:space="preserve">قانون المسطرة المدنية غير منتج </w:t>
      </w:r>
      <w:r w:rsidR="00C24E77">
        <w:rPr>
          <w:rFonts w:hint="cs"/>
          <w:sz w:val="28"/>
          <w:szCs w:val="28"/>
          <w:rtl/>
          <w:lang w:val="fr-FR" w:bidi="ar-MA"/>
        </w:rPr>
        <w:t>لأنه لا ينطبق على الن</w:t>
      </w:r>
      <w:r w:rsidR="005149B4">
        <w:rPr>
          <w:rFonts w:hint="cs"/>
          <w:sz w:val="28"/>
          <w:szCs w:val="28"/>
          <w:rtl/>
          <w:lang w:val="fr-FR" w:bidi="ar-MA"/>
        </w:rPr>
        <w:t>ازلة ، فالمجلس الأعلى الغرفة الإد</w:t>
      </w:r>
      <w:r w:rsidR="00C24E77">
        <w:rPr>
          <w:rFonts w:hint="cs"/>
          <w:sz w:val="28"/>
          <w:szCs w:val="28"/>
          <w:rtl/>
          <w:lang w:val="fr-FR" w:bidi="ar-MA"/>
        </w:rPr>
        <w:t xml:space="preserve">ارية </w:t>
      </w:r>
      <w:r w:rsidR="005149B4">
        <w:rPr>
          <w:rFonts w:hint="cs"/>
          <w:sz w:val="28"/>
          <w:szCs w:val="28"/>
          <w:rtl/>
          <w:lang w:val="fr-FR" w:bidi="ar-MA"/>
        </w:rPr>
        <w:t>، لما قضت بإلغاء الحكم المستأنف ، وإرجاع الملف</w:t>
      </w:r>
      <w:r w:rsidR="00EC5E3D">
        <w:rPr>
          <w:rFonts w:hint="cs"/>
          <w:sz w:val="28"/>
          <w:szCs w:val="28"/>
          <w:rtl/>
          <w:lang w:val="fr-FR" w:bidi="ar-MA"/>
        </w:rPr>
        <w:t xml:space="preserve"> إلى المحكمة الإدارية لتبت فيه ط</w:t>
      </w:r>
      <w:r w:rsidR="005149B4">
        <w:rPr>
          <w:rFonts w:hint="cs"/>
          <w:sz w:val="28"/>
          <w:szCs w:val="28"/>
          <w:rtl/>
          <w:lang w:val="fr-FR" w:bidi="ar-MA"/>
        </w:rPr>
        <w:t xml:space="preserve">بق القانون ، تكون قد بنت كدرجة </w:t>
      </w:r>
      <w:proofErr w:type="spellStart"/>
      <w:r w:rsidR="005149B4">
        <w:rPr>
          <w:rFonts w:hint="cs"/>
          <w:sz w:val="28"/>
          <w:szCs w:val="28"/>
          <w:rtl/>
          <w:lang w:val="fr-FR" w:bidi="ar-MA"/>
        </w:rPr>
        <w:t>استئنافية</w:t>
      </w:r>
      <w:proofErr w:type="spellEnd"/>
      <w:r w:rsidR="005149B4">
        <w:rPr>
          <w:rFonts w:hint="cs"/>
          <w:sz w:val="28"/>
          <w:szCs w:val="28"/>
          <w:rtl/>
          <w:lang w:val="fr-FR" w:bidi="ar-MA"/>
        </w:rPr>
        <w:t xml:space="preserve">  - لكون القضية لم تكن جاهزة للبت فيها وليس كمحكمة نقض ، فكان بذلك ما أثير بالسببين غير مقبول .</w:t>
      </w:r>
      <w:r w:rsidR="005149B4">
        <w:rPr>
          <w:rFonts w:hint="cs"/>
          <w:sz w:val="28"/>
          <w:szCs w:val="28"/>
          <w:rtl/>
          <w:lang w:val="fr-FR" w:bidi="ar-MA"/>
        </w:rPr>
        <w:tab/>
      </w:r>
    </w:p>
    <w:p w:rsidR="005149B4" w:rsidRDefault="005149B4" w:rsidP="006B3DAF">
      <w:pPr>
        <w:bidi/>
        <w:ind w:firstLine="425"/>
        <w:jc w:val="both"/>
        <w:rPr>
          <w:b/>
          <w:bCs/>
          <w:sz w:val="28"/>
          <w:szCs w:val="28"/>
          <w:u w:val="single"/>
          <w:rtl/>
          <w:lang w:val="fr-FR" w:bidi="ar-MA"/>
        </w:rPr>
      </w:pPr>
      <w:r w:rsidRPr="005149B4">
        <w:rPr>
          <w:rFonts w:hint="cs"/>
          <w:b/>
          <w:bCs/>
          <w:sz w:val="28"/>
          <w:szCs w:val="28"/>
          <w:u w:val="single"/>
          <w:rtl/>
          <w:lang w:val="fr-FR" w:bidi="ar-MA"/>
        </w:rPr>
        <w:t>بخصوص باقي الأسباب مجتمعة للارتباط بينهما :</w:t>
      </w:r>
    </w:p>
    <w:p w:rsidR="00EE0493" w:rsidRDefault="005149B4" w:rsidP="00EC5E3D">
      <w:pPr>
        <w:bidi/>
        <w:ind w:firstLine="425"/>
        <w:jc w:val="both"/>
        <w:rPr>
          <w:sz w:val="28"/>
          <w:szCs w:val="28"/>
          <w:rtl/>
          <w:lang w:val="fr-FR" w:bidi="ar-MA"/>
        </w:rPr>
      </w:pPr>
      <w:r>
        <w:rPr>
          <w:rFonts w:hint="cs"/>
          <w:sz w:val="28"/>
          <w:szCs w:val="28"/>
          <w:rtl/>
          <w:lang w:val="fr-FR" w:bidi="ar-MA"/>
        </w:rPr>
        <w:t xml:space="preserve">حيت تعيب الجماعة الحكم </w:t>
      </w:r>
      <w:r w:rsidR="00EC5E3D">
        <w:rPr>
          <w:rFonts w:hint="cs"/>
          <w:sz w:val="28"/>
          <w:szCs w:val="28"/>
          <w:rtl/>
          <w:lang w:val="fr-FR" w:bidi="ar-MA"/>
        </w:rPr>
        <w:t>المستأنف</w:t>
      </w:r>
      <w:r>
        <w:rPr>
          <w:rFonts w:hint="cs"/>
          <w:sz w:val="28"/>
          <w:szCs w:val="28"/>
          <w:rtl/>
          <w:lang w:val="fr-FR" w:bidi="ar-MA"/>
        </w:rPr>
        <w:t xml:space="preserve"> بنقصان التعليل المنزل </w:t>
      </w:r>
      <w:r w:rsidR="00EC5E3D">
        <w:rPr>
          <w:rFonts w:hint="cs"/>
          <w:sz w:val="28"/>
          <w:szCs w:val="28"/>
          <w:rtl/>
          <w:lang w:val="fr-FR" w:bidi="ar-MA"/>
        </w:rPr>
        <w:t>انعدامه</w:t>
      </w:r>
      <w:r>
        <w:rPr>
          <w:rFonts w:hint="cs"/>
          <w:sz w:val="28"/>
          <w:szCs w:val="28"/>
          <w:rtl/>
          <w:lang w:val="fr-FR" w:bidi="ar-MA"/>
        </w:rPr>
        <w:t xml:space="preserve"> </w:t>
      </w:r>
      <w:r w:rsidR="00EC5E3D">
        <w:rPr>
          <w:rFonts w:hint="cs"/>
          <w:sz w:val="28"/>
          <w:szCs w:val="28"/>
          <w:rtl/>
          <w:lang w:val="fr-FR" w:bidi="ar-MA"/>
        </w:rPr>
        <w:t>المتجلي</w:t>
      </w:r>
      <w:r>
        <w:rPr>
          <w:rFonts w:hint="cs"/>
          <w:sz w:val="28"/>
          <w:szCs w:val="28"/>
          <w:rtl/>
          <w:lang w:val="fr-FR" w:bidi="ar-MA"/>
        </w:rPr>
        <w:t xml:space="preserve"> في الحكم بالتعويض عن تخلف واحد الأوصاف الموعود </w:t>
      </w:r>
      <w:proofErr w:type="spellStart"/>
      <w:r>
        <w:rPr>
          <w:rFonts w:hint="cs"/>
          <w:sz w:val="28"/>
          <w:szCs w:val="28"/>
          <w:rtl/>
          <w:lang w:val="fr-FR" w:bidi="ar-MA"/>
        </w:rPr>
        <w:t>بها</w:t>
      </w:r>
      <w:proofErr w:type="spellEnd"/>
      <w:r>
        <w:rPr>
          <w:rFonts w:hint="cs"/>
          <w:sz w:val="28"/>
          <w:szCs w:val="28"/>
          <w:rtl/>
          <w:lang w:val="fr-FR" w:bidi="ar-MA"/>
        </w:rPr>
        <w:t xml:space="preserve"> في العقد وخرق مقتضيات الفصول 659 و 660 و 661 من قانون الالتزامات والعقود فالمحكمة كيفت الدعوى في إطار المقتضيات القانونية المتعلقة بضمان العيوب الخفية في عقد </w:t>
      </w:r>
      <w:proofErr w:type="spellStart"/>
      <w:r>
        <w:rPr>
          <w:rFonts w:hint="cs"/>
          <w:sz w:val="28"/>
          <w:szCs w:val="28"/>
          <w:rtl/>
          <w:lang w:val="fr-FR" w:bidi="ar-MA"/>
        </w:rPr>
        <w:t>الكراء</w:t>
      </w:r>
      <w:proofErr w:type="spellEnd"/>
      <w:r>
        <w:rPr>
          <w:rFonts w:hint="cs"/>
          <w:sz w:val="28"/>
          <w:szCs w:val="28"/>
          <w:rtl/>
          <w:lang w:val="fr-FR" w:bidi="ar-MA"/>
        </w:rPr>
        <w:t xml:space="preserve"> ، لكنهما لم تطلقها تطبيقا سليما ، لأن النقصان في المساحة في الحالة ثبوته لا تخول المكتري إل</w:t>
      </w:r>
      <w:r w:rsidR="00EC5E3D">
        <w:rPr>
          <w:rFonts w:hint="cs"/>
          <w:sz w:val="28"/>
          <w:szCs w:val="28"/>
          <w:rtl/>
          <w:lang w:val="fr-FR" w:bidi="ar-MA"/>
        </w:rPr>
        <w:t>ا الحق في الفسخ العقد</w:t>
      </w:r>
      <w:r>
        <w:rPr>
          <w:rFonts w:hint="cs"/>
          <w:sz w:val="28"/>
          <w:szCs w:val="28"/>
          <w:rtl/>
          <w:lang w:val="fr-FR" w:bidi="ar-MA"/>
        </w:rPr>
        <w:t xml:space="preserve"> أو الانتقاص نسبة الانتفاع من العين </w:t>
      </w:r>
      <w:proofErr w:type="spellStart"/>
      <w:r>
        <w:rPr>
          <w:rFonts w:hint="cs"/>
          <w:sz w:val="28"/>
          <w:szCs w:val="28"/>
          <w:rtl/>
          <w:lang w:val="fr-FR" w:bidi="ar-MA"/>
        </w:rPr>
        <w:t>المكراة</w:t>
      </w:r>
      <w:proofErr w:type="spellEnd"/>
      <w:r>
        <w:rPr>
          <w:rFonts w:hint="cs"/>
          <w:sz w:val="28"/>
          <w:szCs w:val="28"/>
          <w:rtl/>
          <w:lang w:val="fr-FR" w:bidi="ar-MA"/>
        </w:rPr>
        <w:t xml:space="preserve">  دون الحق التعويض واعتمدت المحكمة للقبول </w:t>
      </w:r>
      <w:r w:rsidR="00EC5E3D">
        <w:rPr>
          <w:rFonts w:hint="cs"/>
          <w:sz w:val="28"/>
          <w:szCs w:val="28"/>
          <w:rtl/>
          <w:lang w:val="fr-FR" w:bidi="ar-MA"/>
        </w:rPr>
        <w:t>باستحقاق المدعي للتعويض عن النقص</w:t>
      </w:r>
      <w:r>
        <w:rPr>
          <w:rFonts w:hint="cs"/>
          <w:sz w:val="28"/>
          <w:szCs w:val="28"/>
          <w:rtl/>
          <w:lang w:val="fr-FR" w:bidi="ar-MA"/>
        </w:rPr>
        <w:t xml:space="preserve"> في المساحة على أساسين الأول النقص في المساحة يعتبر من العيوب الخفية التي يستحيل معاينتها حين تسل المخيم الثاني </w:t>
      </w:r>
      <w:r w:rsidR="005247F4">
        <w:rPr>
          <w:rFonts w:hint="cs"/>
          <w:sz w:val="28"/>
          <w:szCs w:val="28"/>
          <w:rtl/>
          <w:lang w:val="fr-FR" w:bidi="ar-MA"/>
        </w:rPr>
        <w:t xml:space="preserve">التصميم الهندسي التي أدلت </w:t>
      </w:r>
      <w:proofErr w:type="spellStart"/>
      <w:r w:rsidR="005247F4">
        <w:rPr>
          <w:rFonts w:hint="cs"/>
          <w:sz w:val="28"/>
          <w:szCs w:val="28"/>
          <w:rtl/>
          <w:lang w:val="fr-FR" w:bidi="ar-MA"/>
        </w:rPr>
        <w:t>به</w:t>
      </w:r>
      <w:proofErr w:type="spellEnd"/>
      <w:r w:rsidR="005247F4">
        <w:rPr>
          <w:rFonts w:hint="cs"/>
          <w:sz w:val="28"/>
          <w:szCs w:val="28"/>
          <w:rtl/>
          <w:lang w:val="fr-FR" w:bidi="ar-MA"/>
        </w:rPr>
        <w:t xml:space="preserve"> الجماعة يتعارض مع ما ورد في دفتر </w:t>
      </w:r>
      <w:proofErr w:type="spellStart"/>
      <w:r w:rsidR="005247F4">
        <w:rPr>
          <w:rFonts w:hint="cs"/>
          <w:sz w:val="28"/>
          <w:szCs w:val="28"/>
          <w:rtl/>
          <w:lang w:val="fr-FR" w:bidi="ar-MA"/>
        </w:rPr>
        <w:t>التحملات</w:t>
      </w:r>
      <w:proofErr w:type="spellEnd"/>
      <w:r w:rsidR="005247F4">
        <w:rPr>
          <w:rFonts w:hint="cs"/>
          <w:sz w:val="28"/>
          <w:szCs w:val="28"/>
          <w:rtl/>
          <w:lang w:val="fr-FR" w:bidi="ar-MA"/>
        </w:rPr>
        <w:t xml:space="preserve"> لا من حيت الطاقة الاستيعابي</w:t>
      </w:r>
      <w:r w:rsidR="005247F4">
        <w:rPr>
          <w:rFonts w:hint="eastAsia"/>
          <w:sz w:val="28"/>
          <w:szCs w:val="28"/>
          <w:rtl/>
          <w:lang w:val="fr-FR" w:bidi="ar-MA"/>
        </w:rPr>
        <w:t>ة</w:t>
      </w:r>
      <w:r w:rsidR="005247F4">
        <w:rPr>
          <w:rFonts w:hint="cs"/>
          <w:sz w:val="28"/>
          <w:szCs w:val="28"/>
          <w:rtl/>
          <w:lang w:val="fr-FR" w:bidi="ar-MA"/>
        </w:rPr>
        <w:t xml:space="preserve"> </w:t>
      </w:r>
      <w:r w:rsidR="009B17A6">
        <w:rPr>
          <w:rFonts w:hint="cs"/>
          <w:sz w:val="28"/>
          <w:szCs w:val="28"/>
          <w:rtl/>
          <w:lang w:val="fr-FR" w:bidi="ar-MA"/>
        </w:rPr>
        <w:t xml:space="preserve"> ولا من حيت الاستغلال ، وما ذ</w:t>
      </w:r>
      <w:r w:rsidR="005247F4">
        <w:rPr>
          <w:rFonts w:hint="cs"/>
          <w:sz w:val="28"/>
          <w:szCs w:val="28"/>
          <w:rtl/>
          <w:lang w:val="fr-FR" w:bidi="ar-MA"/>
        </w:rPr>
        <w:t>هبت إليه المحكمة من اعتباره عيبا خفيا لا</w:t>
      </w:r>
      <w:r w:rsidR="00EC5E3D">
        <w:rPr>
          <w:rFonts w:hint="cs"/>
          <w:sz w:val="28"/>
          <w:szCs w:val="28"/>
          <w:rtl/>
          <w:lang w:val="fr-FR" w:bidi="ar-MA"/>
        </w:rPr>
        <w:t xml:space="preserve"> يقوم على أساس ، فالعيب الخفي هو</w:t>
      </w:r>
      <w:r w:rsidR="005247F4">
        <w:rPr>
          <w:rFonts w:hint="cs"/>
          <w:sz w:val="28"/>
          <w:szCs w:val="28"/>
          <w:rtl/>
          <w:lang w:val="fr-FR" w:bidi="ar-MA"/>
        </w:rPr>
        <w:t xml:space="preserve"> ذلك</w:t>
      </w:r>
      <w:r w:rsidR="009B17A6">
        <w:rPr>
          <w:rFonts w:hint="cs"/>
          <w:sz w:val="28"/>
          <w:szCs w:val="28"/>
          <w:rtl/>
          <w:lang w:val="fr-FR" w:bidi="ar-MA"/>
        </w:rPr>
        <w:t xml:space="preserve"> العيب الذي لا</w:t>
      </w:r>
      <w:r w:rsidR="00EC5E3D">
        <w:rPr>
          <w:rFonts w:hint="cs"/>
          <w:sz w:val="28"/>
          <w:szCs w:val="28"/>
          <w:rtl/>
          <w:lang w:val="fr-FR" w:bidi="ar-MA"/>
        </w:rPr>
        <w:t xml:space="preserve"> </w:t>
      </w:r>
      <w:r w:rsidR="009B17A6">
        <w:rPr>
          <w:rFonts w:hint="cs"/>
          <w:sz w:val="28"/>
          <w:szCs w:val="28"/>
          <w:rtl/>
          <w:lang w:val="fr-FR" w:bidi="ar-MA"/>
        </w:rPr>
        <w:t>يستطيع المستأجر تبنيه لو أنه فحص العين المؤجرة بعناية الرجل الع</w:t>
      </w:r>
      <w:r w:rsidR="00EC5E3D">
        <w:rPr>
          <w:rFonts w:hint="cs"/>
          <w:sz w:val="28"/>
          <w:szCs w:val="28"/>
          <w:rtl/>
          <w:lang w:val="fr-FR" w:bidi="ar-MA"/>
        </w:rPr>
        <w:t>ا</w:t>
      </w:r>
      <w:r w:rsidR="009B17A6">
        <w:rPr>
          <w:rFonts w:hint="cs"/>
          <w:sz w:val="28"/>
          <w:szCs w:val="28"/>
          <w:rtl/>
          <w:lang w:val="fr-FR" w:bidi="ar-MA"/>
        </w:rPr>
        <w:t xml:space="preserve">دي </w:t>
      </w:r>
      <w:r w:rsidR="009B17A6">
        <w:rPr>
          <w:rFonts w:hint="cs"/>
          <w:sz w:val="28"/>
          <w:szCs w:val="28"/>
          <w:rtl/>
          <w:lang w:val="fr-FR" w:bidi="ar-MA"/>
        </w:rPr>
        <w:lastRenderedPageBreak/>
        <w:t>كما أن هذه العيوب لا</w:t>
      </w:r>
      <w:r w:rsidR="00EC5E3D">
        <w:rPr>
          <w:rFonts w:hint="cs"/>
          <w:sz w:val="28"/>
          <w:szCs w:val="28"/>
          <w:rtl/>
          <w:lang w:val="fr-FR" w:bidi="ar-MA"/>
        </w:rPr>
        <w:t xml:space="preserve"> </w:t>
      </w:r>
      <w:r w:rsidR="009B17A6">
        <w:rPr>
          <w:rFonts w:hint="cs"/>
          <w:sz w:val="28"/>
          <w:szCs w:val="28"/>
          <w:rtl/>
          <w:lang w:val="fr-FR" w:bidi="ar-MA"/>
        </w:rPr>
        <w:t>يعتمد إلا بتوفير الشروط المنصوص  عليها في الفصلين 654 و 656 من القانون الالتزاما</w:t>
      </w:r>
      <w:r w:rsidR="009B17A6">
        <w:rPr>
          <w:rFonts w:hint="eastAsia"/>
          <w:sz w:val="28"/>
          <w:szCs w:val="28"/>
          <w:rtl/>
          <w:lang w:val="fr-FR" w:bidi="ar-MA"/>
        </w:rPr>
        <w:t>ت</w:t>
      </w:r>
      <w:r w:rsidR="009B17A6">
        <w:rPr>
          <w:rFonts w:hint="cs"/>
          <w:sz w:val="28"/>
          <w:szCs w:val="28"/>
          <w:rtl/>
          <w:lang w:val="fr-FR" w:bidi="ar-MA"/>
        </w:rPr>
        <w:t xml:space="preserve"> والعقود أي</w:t>
      </w:r>
      <w:r w:rsidR="00EF4704">
        <w:rPr>
          <w:rFonts w:hint="cs"/>
          <w:sz w:val="28"/>
          <w:szCs w:val="28"/>
          <w:rtl/>
          <w:lang w:val="fr-FR" w:bidi="ar-MA"/>
        </w:rPr>
        <w:t xml:space="preserve"> يكون العيب مؤثرا وخفيا غير معلو</w:t>
      </w:r>
      <w:r w:rsidR="009B17A6">
        <w:rPr>
          <w:rFonts w:hint="cs"/>
          <w:sz w:val="28"/>
          <w:szCs w:val="28"/>
          <w:rtl/>
          <w:lang w:val="fr-FR" w:bidi="ar-MA"/>
        </w:rPr>
        <w:t>م للمستأ</w:t>
      </w:r>
      <w:r w:rsidR="00EF4704">
        <w:rPr>
          <w:rFonts w:hint="cs"/>
          <w:sz w:val="28"/>
          <w:szCs w:val="28"/>
          <w:rtl/>
          <w:lang w:val="fr-FR" w:bidi="ar-MA"/>
        </w:rPr>
        <w:t>نف والشرط المتعلق بالسمسرة العمو</w:t>
      </w:r>
      <w:r w:rsidR="009B17A6">
        <w:rPr>
          <w:rFonts w:hint="cs"/>
          <w:sz w:val="28"/>
          <w:szCs w:val="28"/>
          <w:rtl/>
          <w:lang w:val="fr-FR" w:bidi="ar-MA"/>
        </w:rPr>
        <w:t>مية</w:t>
      </w:r>
      <w:r w:rsidR="00EF4704">
        <w:rPr>
          <w:rFonts w:hint="cs"/>
          <w:sz w:val="28"/>
          <w:szCs w:val="28"/>
          <w:rtl/>
          <w:lang w:val="fr-FR" w:bidi="ar-MA"/>
        </w:rPr>
        <w:t xml:space="preserve"> والمزاد العلني وأيا من الشروط لا</w:t>
      </w:r>
      <w:r w:rsidR="00EC5E3D">
        <w:rPr>
          <w:rFonts w:hint="cs"/>
          <w:sz w:val="28"/>
          <w:szCs w:val="28"/>
          <w:rtl/>
          <w:lang w:val="fr-FR" w:bidi="ar-MA"/>
        </w:rPr>
        <w:t xml:space="preserve"> </w:t>
      </w:r>
      <w:r w:rsidR="00EF4704">
        <w:rPr>
          <w:rFonts w:hint="cs"/>
          <w:sz w:val="28"/>
          <w:szCs w:val="28"/>
          <w:rtl/>
          <w:lang w:val="fr-FR" w:bidi="ar-MA"/>
        </w:rPr>
        <w:t xml:space="preserve">ينطبق على النازلة ، فالذي يهم هو عدد العائلات الممكن استقبالها وهي 300 عائلة حسبما ومضمن في الدفتر </w:t>
      </w:r>
      <w:proofErr w:type="spellStart"/>
      <w:r w:rsidR="00EF4704">
        <w:rPr>
          <w:rFonts w:hint="cs"/>
          <w:sz w:val="28"/>
          <w:szCs w:val="28"/>
          <w:rtl/>
          <w:lang w:val="fr-FR" w:bidi="ar-MA"/>
        </w:rPr>
        <w:t>التحملات</w:t>
      </w:r>
      <w:proofErr w:type="spellEnd"/>
      <w:r w:rsidR="00EF4704">
        <w:rPr>
          <w:rFonts w:hint="cs"/>
          <w:sz w:val="28"/>
          <w:szCs w:val="28"/>
          <w:rtl/>
          <w:lang w:val="fr-FR" w:bidi="ar-MA"/>
        </w:rPr>
        <w:t xml:space="preserve"> أي أن </w:t>
      </w:r>
      <w:proofErr w:type="spellStart"/>
      <w:r w:rsidR="00EF4704">
        <w:rPr>
          <w:rFonts w:hint="cs"/>
          <w:sz w:val="28"/>
          <w:szCs w:val="28"/>
          <w:rtl/>
          <w:lang w:val="fr-FR" w:bidi="ar-MA"/>
        </w:rPr>
        <w:t>مداخي</w:t>
      </w:r>
      <w:r w:rsidR="00EF4704">
        <w:rPr>
          <w:rFonts w:hint="eastAsia"/>
          <w:sz w:val="28"/>
          <w:szCs w:val="28"/>
          <w:rtl/>
          <w:lang w:val="fr-FR" w:bidi="ar-MA"/>
        </w:rPr>
        <w:t>ل</w:t>
      </w:r>
      <w:proofErr w:type="spellEnd"/>
      <w:r w:rsidR="00EF4704">
        <w:rPr>
          <w:rFonts w:hint="cs"/>
          <w:sz w:val="28"/>
          <w:szCs w:val="28"/>
          <w:rtl/>
          <w:lang w:val="fr-FR" w:bidi="ar-MA"/>
        </w:rPr>
        <w:t xml:space="preserve"> كراء المخيم لم تتأثر ثم أن </w:t>
      </w:r>
      <w:r w:rsidR="006B0082">
        <w:rPr>
          <w:rFonts w:hint="cs"/>
          <w:sz w:val="28"/>
          <w:szCs w:val="28"/>
          <w:rtl/>
          <w:lang w:val="fr-FR" w:bidi="ar-MA"/>
        </w:rPr>
        <w:t xml:space="preserve">دعوى </w:t>
      </w:r>
      <w:r w:rsidR="00EF4704">
        <w:rPr>
          <w:rFonts w:hint="cs"/>
          <w:sz w:val="28"/>
          <w:szCs w:val="28"/>
          <w:rtl/>
          <w:lang w:val="fr-FR" w:bidi="ar-MA"/>
        </w:rPr>
        <w:t>الضمان لا</w:t>
      </w:r>
      <w:r w:rsidR="006B0082">
        <w:rPr>
          <w:rFonts w:hint="cs"/>
          <w:sz w:val="28"/>
          <w:szCs w:val="28"/>
          <w:rtl/>
          <w:lang w:val="fr-FR" w:bidi="ar-MA"/>
        </w:rPr>
        <w:t xml:space="preserve"> </w:t>
      </w:r>
      <w:r w:rsidR="00EF4704">
        <w:rPr>
          <w:rFonts w:hint="cs"/>
          <w:sz w:val="28"/>
          <w:szCs w:val="28"/>
          <w:rtl/>
          <w:lang w:val="fr-FR" w:bidi="ar-MA"/>
        </w:rPr>
        <w:t xml:space="preserve">تسمع في </w:t>
      </w:r>
      <w:proofErr w:type="spellStart"/>
      <w:r w:rsidR="00EF4704">
        <w:rPr>
          <w:rFonts w:hint="cs"/>
          <w:sz w:val="28"/>
          <w:szCs w:val="28"/>
          <w:rtl/>
          <w:lang w:val="fr-FR" w:bidi="ar-MA"/>
        </w:rPr>
        <w:t>البيوعات</w:t>
      </w:r>
      <w:proofErr w:type="spellEnd"/>
      <w:r w:rsidR="00EF4704">
        <w:rPr>
          <w:rFonts w:hint="cs"/>
          <w:sz w:val="28"/>
          <w:szCs w:val="28"/>
          <w:rtl/>
          <w:lang w:val="fr-FR" w:bidi="ar-MA"/>
        </w:rPr>
        <w:t xml:space="preserve"> الإدارية وهو ما</w:t>
      </w:r>
      <w:r w:rsidR="006B0082">
        <w:rPr>
          <w:rFonts w:hint="cs"/>
          <w:sz w:val="28"/>
          <w:szCs w:val="28"/>
          <w:rtl/>
          <w:lang w:val="fr-FR" w:bidi="ar-MA"/>
        </w:rPr>
        <w:t xml:space="preserve"> </w:t>
      </w:r>
      <w:r w:rsidR="00EF4704">
        <w:rPr>
          <w:rFonts w:hint="cs"/>
          <w:sz w:val="28"/>
          <w:szCs w:val="28"/>
          <w:rtl/>
          <w:lang w:val="fr-FR" w:bidi="ar-MA"/>
        </w:rPr>
        <w:t xml:space="preserve">يمكن </w:t>
      </w:r>
      <w:r w:rsidR="009B17A6">
        <w:rPr>
          <w:rFonts w:hint="cs"/>
          <w:sz w:val="28"/>
          <w:szCs w:val="28"/>
          <w:rtl/>
          <w:lang w:val="fr-FR" w:bidi="ar-MA"/>
        </w:rPr>
        <w:t xml:space="preserve"> </w:t>
      </w:r>
      <w:r w:rsidR="006B0082">
        <w:rPr>
          <w:rFonts w:hint="cs"/>
          <w:sz w:val="28"/>
          <w:szCs w:val="28"/>
          <w:rtl/>
          <w:lang w:val="fr-FR" w:bidi="ar-MA"/>
        </w:rPr>
        <w:t xml:space="preserve">أن تقاس عليه </w:t>
      </w:r>
      <w:proofErr w:type="spellStart"/>
      <w:r w:rsidR="006B0082">
        <w:rPr>
          <w:rFonts w:hint="cs"/>
          <w:sz w:val="28"/>
          <w:szCs w:val="28"/>
          <w:rtl/>
          <w:lang w:val="fr-FR" w:bidi="ar-MA"/>
        </w:rPr>
        <w:t>الأكرية</w:t>
      </w:r>
      <w:proofErr w:type="spellEnd"/>
      <w:r w:rsidR="006B0082">
        <w:rPr>
          <w:rFonts w:hint="cs"/>
          <w:sz w:val="28"/>
          <w:szCs w:val="28"/>
          <w:rtl/>
          <w:lang w:val="fr-FR" w:bidi="ar-MA"/>
        </w:rPr>
        <w:t xml:space="preserve"> الإدارية لأنها تخضع لنفس الشروط والإجراءات خاصة فيم</w:t>
      </w:r>
      <w:r w:rsidR="0038519A">
        <w:rPr>
          <w:rFonts w:hint="cs"/>
          <w:sz w:val="28"/>
          <w:szCs w:val="28"/>
          <w:rtl/>
          <w:lang w:val="fr-FR" w:bidi="ar-MA"/>
        </w:rPr>
        <w:t>ا يتعلق بالإعلام والنشر كما أن م</w:t>
      </w:r>
      <w:r w:rsidR="006B0082">
        <w:rPr>
          <w:rFonts w:hint="cs"/>
          <w:sz w:val="28"/>
          <w:szCs w:val="28"/>
          <w:rtl/>
          <w:lang w:val="fr-FR" w:bidi="ar-MA"/>
        </w:rPr>
        <w:t xml:space="preserve">ا اعتبرته المحكمة تعارضا بين التصميم الهندسي المدلى </w:t>
      </w:r>
      <w:proofErr w:type="spellStart"/>
      <w:r w:rsidR="006B0082">
        <w:rPr>
          <w:rFonts w:hint="cs"/>
          <w:sz w:val="28"/>
          <w:szCs w:val="28"/>
          <w:rtl/>
          <w:lang w:val="fr-FR" w:bidi="ar-MA"/>
        </w:rPr>
        <w:t>به</w:t>
      </w:r>
      <w:proofErr w:type="spellEnd"/>
      <w:r w:rsidR="006B0082">
        <w:rPr>
          <w:rFonts w:hint="cs"/>
          <w:sz w:val="28"/>
          <w:szCs w:val="28"/>
          <w:rtl/>
          <w:lang w:val="fr-FR" w:bidi="ar-MA"/>
        </w:rPr>
        <w:t xml:space="preserve"> ودفتر </w:t>
      </w:r>
      <w:proofErr w:type="spellStart"/>
      <w:r w:rsidR="006B0082">
        <w:rPr>
          <w:rFonts w:hint="cs"/>
          <w:sz w:val="28"/>
          <w:szCs w:val="28"/>
          <w:rtl/>
          <w:lang w:val="fr-FR" w:bidi="ar-MA"/>
        </w:rPr>
        <w:t>التحملات</w:t>
      </w:r>
      <w:proofErr w:type="spellEnd"/>
      <w:r w:rsidR="006B0082">
        <w:rPr>
          <w:rFonts w:hint="cs"/>
          <w:sz w:val="28"/>
          <w:szCs w:val="28"/>
          <w:rtl/>
          <w:lang w:val="fr-FR" w:bidi="ar-MA"/>
        </w:rPr>
        <w:t xml:space="preserve"> غير مبني على أساس ، فبالرجوع إلى التصميم نجده </w:t>
      </w:r>
      <w:proofErr w:type="spellStart"/>
      <w:r w:rsidR="006B0082">
        <w:rPr>
          <w:rFonts w:hint="cs"/>
          <w:sz w:val="28"/>
          <w:szCs w:val="28"/>
          <w:rtl/>
          <w:lang w:val="fr-FR" w:bidi="ar-MA"/>
        </w:rPr>
        <w:t>ينص</w:t>
      </w:r>
      <w:proofErr w:type="spellEnd"/>
      <w:r w:rsidR="006B0082">
        <w:rPr>
          <w:rFonts w:hint="cs"/>
          <w:sz w:val="28"/>
          <w:szCs w:val="28"/>
          <w:rtl/>
          <w:lang w:val="fr-FR" w:bidi="ar-MA"/>
        </w:rPr>
        <w:t xml:space="preserve"> على أنه يتوفر على 262 قطعة أرضية أما الدفتر فنص على استيعابه 300 عائلة والقطع الأرضية المبنية إذا ما أضيفت إلى المساحات الفارغة دون الم</w:t>
      </w:r>
      <w:r w:rsidR="0038519A">
        <w:rPr>
          <w:rFonts w:hint="cs"/>
          <w:sz w:val="28"/>
          <w:szCs w:val="28"/>
          <w:rtl/>
          <w:lang w:val="fr-FR" w:bidi="ar-MA"/>
        </w:rPr>
        <w:t>مرات والطرقات يجعل المخيم يستوع</w:t>
      </w:r>
      <w:r w:rsidR="006B0082">
        <w:rPr>
          <w:rFonts w:hint="cs"/>
          <w:sz w:val="28"/>
          <w:szCs w:val="28"/>
          <w:rtl/>
          <w:lang w:val="fr-FR" w:bidi="ar-MA"/>
        </w:rPr>
        <w:t xml:space="preserve">ب أكتر من 300 عائلة فيبقى استنتاج المحكمة </w:t>
      </w:r>
      <w:r w:rsidR="0038519A">
        <w:rPr>
          <w:rFonts w:hint="cs"/>
          <w:sz w:val="28"/>
          <w:szCs w:val="28"/>
          <w:rtl/>
          <w:lang w:val="fr-FR" w:bidi="ar-MA"/>
        </w:rPr>
        <w:t>استنتاج</w:t>
      </w:r>
      <w:r w:rsidR="006B0082">
        <w:rPr>
          <w:rFonts w:hint="cs"/>
          <w:sz w:val="28"/>
          <w:szCs w:val="28"/>
          <w:rtl/>
          <w:lang w:val="fr-FR" w:bidi="ar-MA"/>
        </w:rPr>
        <w:t xml:space="preserve"> خاطئ وأن الاقتراح الأول للخبير بكون المساحة الإجمالية للعقار تقدر بحوالي 4 هكتارات هو الوجيه لأن المستأنف عليه لو تسلم المخيم بدون طرق</w:t>
      </w:r>
      <w:r w:rsidR="00A92090">
        <w:rPr>
          <w:rFonts w:hint="cs"/>
          <w:sz w:val="28"/>
          <w:szCs w:val="28"/>
          <w:rtl/>
          <w:lang w:val="fr-FR" w:bidi="ar-MA"/>
        </w:rPr>
        <w:t xml:space="preserve"> وممرات ومساحات فارغة سيكلفه مبا</w:t>
      </w:r>
      <w:r w:rsidR="0038519A">
        <w:rPr>
          <w:rFonts w:hint="cs"/>
          <w:sz w:val="28"/>
          <w:szCs w:val="28"/>
          <w:rtl/>
          <w:lang w:val="fr-FR" w:bidi="ar-MA"/>
        </w:rPr>
        <w:t>لغ باهظة لأنه سيكون مجبرا على هذ</w:t>
      </w:r>
      <w:r w:rsidR="00A92090">
        <w:rPr>
          <w:rFonts w:hint="cs"/>
          <w:sz w:val="28"/>
          <w:szCs w:val="28"/>
          <w:rtl/>
          <w:lang w:val="fr-FR" w:bidi="ar-MA"/>
        </w:rPr>
        <w:t>ه المرافق وأكد الخبير أنه تعذر عليه قياس مساحة شاسعة تطل على الوادي وإدخال هذه المساحة ستجعل مساحة المخيم أكثر من 4 هكتارات والطرقات والممرات الموجودة يستفيد من سكان المخيم للعبور والفرق بين الثمن المخيم وخارجه يؤكد أن المستفيد خارج المخيم لا</w:t>
      </w:r>
      <w:r w:rsidR="0038519A">
        <w:rPr>
          <w:rFonts w:hint="cs"/>
          <w:sz w:val="28"/>
          <w:szCs w:val="28"/>
          <w:rtl/>
          <w:lang w:val="fr-FR" w:bidi="ar-MA"/>
        </w:rPr>
        <w:t xml:space="preserve"> ي</w:t>
      </w:r>
      <w:r w:rsidR="00A92090">
        <w:rPr>
          <w:rFonts w:hint="cs"/>
          <w:sz w:val="28"/>
          <w:szCs w:val="28"/>
          <w:rtl/>
          <w:lang w:val="fr-FR" w:bidi="ar-MA"/>
        </w:rPr>
        <w:t xml:space="preserve">ستمتع بنفس المواصفات التي يتمتع </w:t>
      </w:r>
      <w:proofErr w:type="spellStart"/>
      <w:r w:rsidR="00A92090">
        <w:rPr>
          <w:rFonts w:hint="cs"/>
          <w:sz w:val="28"/>
          <w:szCs w:val="28"/>
          <w:rtl/>
          <w:lang w:val="fr-FR" w:bidi="ar-MA"/>
        </w:rPr>
        <w:t>بها</w:t>
      </w:r>
      <w:proofErr w:type="spellEnd"/>
      <w:r w:rsidR="00A92090">
        <w:rPr>
          <w:rFonts w:hint="cs"/>
          <w:sz w:val="28"/>
          <w:szCs w:val="28"/>
          <w:rtl/>
          <w:lang w:val="fr-FR" w:bidi="ar-MA"/>
        </w:rPr>
        <w:t xml:space="preserve"> من يوجد داخل المخيم وأن هذه المرافق لا يمكن لها عن المخيم والاقتراح الثاني للخبير لا ينسجم مع الواقع والمنطق والمحكمة خفضت التعويض المحدد من طرف الخبير دون تعليل والسلطة التقديرية لا تعفيها من ذلك والوكيل القضائي أثار عدة دفوعات رغم وجاهتها  لم يتطرق لها الحكم مما يعتبر نقصانا والتمست إلغاء </w:t>
      </w:r>
      <w:r w:rsidR="0038519A">
        <w:rPr>
          <w:rFonts w:hint="cs"/>
          <w:sz w:val="28"/>
          <w:szCs w:val="28"/>
          <w:rtl/>
          <w:lang w:val="fr-FR" w:bidi="ar-MA"/>
        </w:rPr>
        <w:t xml:space="preserve">الحكم </w:t>
      </w:r>
      <w:r w:rsidR="00A92090">
        <w:rPr>
          <w:rFonts w:hint="cs"/>
          <w:sz w:val="28"/>
          <w:szCs w:val="28"/>
          <w:rtl/>
          <w:lang w:val="fr-FR" w:bidi="ar-MA"/>
        </w:rPr>
        <w:t>المستأنف وبعد التصدي الحكم برفض الطلب .</w:t>
      </w:r>
    </w:p>
    <w:p w:rsidR="009E4DB3" w:rsidRDefault="009E4DB3" w:rsidP="006B3DAF">
      <w:pPr>
        <w:bidi/>
        <w:ind w:firstLine="425"/>
        <w:jc w:val="both"/>
        <w:rPr>
          <w:sz w:val="28"/>
          <w:szCs w:val="28"/>
          <w:rtl/>
          <w:lang w:val="fr-FR" w:bidi="ar-MA"/>
        </w:rPr>
      </w:pPr>
      <w:r>
        <w:rPr>
          <w:rFonts w:hint="cs"/>
          <w:sz w:val="28"/>
          <w:szCs w:val="28"/>
          <w:rtl/>
          <w:lang w:val="fr-FR" w:bidi="ar-MA"/>
        </w:rPr>
        <w:t xml:space="preserve">حيث يلتمس المدعي من خلال مقاله الحكم له بالتعويض عن نقصان المساحة وعدم وجود السياح </w:t>
      </w:r>
      <w:r w:rsidR="00A728B2">
        <w:rPr>
          <w:rFonts w:hint="cs"/>
          <w:sz w:val="28"/>
          <w:szCs w:val="28"/>
          <w:rtl/>
          <w:lang w:val="fr-FR" w:bidi="ar-MA"/>
        </w:rPr>
        <w:t>والتجهيزات الكهربائية بالمخيم الذي اكتراه خلافا لما جاء بدفتر التحملات .</w:t>
      </w:r>
    </w:p>
    <w:p w:rsidR="00A728B2" w:rsidRDefault="00A728B2" w:rsidP="006B3DAF">
      <w:pPr>
        <w:bidi/>
        <w:ind w:firstLine="425"/>
        <w:jc w:val="both"/>
        <w:rPr>
          <w:sz w:val="28"/>
          <w:szCs w:val="28"/>
          <w:lang w:val="fr-FR" w:bidi="ar-MA"/>
        </w:rPr>
      </w:pPr>
      <w:r>
        <w:rPr>
          <w:rFonts w:hint="cs"/>
          <w:sz w:val="28"/>
          <w:szCs w:val="28"/>
          <w:rtl/>
          <w:lang w:val="fr-FR" w:bidi="ar-MA"/>
        </w:rPr>
        <w:lastRenderedPageBreak/>
        <w:t xml:space="preserve">حيث من خلال الخبرة المنجزة من طرف المحكمة في إطار تحقيق الدعوى </w:t>
      </w:r>
      <w:proofErr w:type="spellStart"/>
      <w:r>
        <w:rPr>
          <w:rFonts w:hint="cs"/>
          <w:sz w:val="28"/>
          <w:szCs w:val="28"/>
          <w:rtl/>
          <w:lang w:val="fr-FR" w:bidi="ar-MA"/>
        </w:rPr>
        <w:t>ان</w:t>
      </w:r>
      <w:proofErr w:type="spellEnd"/>
      <w:r>
        <w:rPr>
          <w:rFonts w:hint="cs"/>
          <w:sz w:val="28"/>
          <w:szCs w:val="28"/>
          <w:rtl/>
          <w:lang w:val="fr-FR" w:bidi="ar-MA"/>
        </w:rPr>
        <w:t xml:space="preserve"> المساحة الإجمالية لمخيم الصنوبر الدولي شاملة لمجلات الاصطياف والمرافق الإدارية والتجارية والساحات</w:t>
      </w:r>
      <w:r w:rsidR="0038519A">
        <w:rPr>
          <w:rFonts w:hint="cs"/>
          <w:sz w:val="28"/>
          <w:szCs w:val="28"/>
          <w:rtl/>
          <w:lang w:val="fr-FR" w:bidi="ar-MA"/>
        </w:rPr>
        <w:t xml:space="preserve"> والطرقات</w:t>
      </w:r>
      <w:r>
        <w:rPr>
          <w:rFonts w:hint="cs"/>
          <w:sz w:val="28"/>
          <w:szCs w:val="28"/>
          <w:rtl/>
          <w:lang w:val="fr-FR" w:bidi="ar-MA"/>
        </w:rPr>
        <w:t xml:space="preserve"> والممرات ، تبلغ 4 هكتارات </w:t>
      </w:r>
      <w:r w:rsidR="0038519A">
        <w:rPr>
          <w:rFonts w:hint="cs"/>
          <w:sz w:val="28"/>
          <w:szCs w:val="28"/>
          <w:rtl/>
          <w:lang w:val="fr-FR" w:bidi="ar-MA"/>
        </w:rPr>
        <w:t>مما يجعل النقص في المساحة المعتمد عليه في الطلب غير ثابت ، ذ</w:t>
      </w:r>
      <w:r>
        <w:rPr>
          <w:rFonts w:hint="cs"/>
          <w:sz w:val="28"/>
          <w:szCs w:val="28"/>
          <w:rtl/>
          <w:lang w:val="fr-FR" w:bidi="ar-MA"/>
        </w:rPr>
        <w:t xml:space="preserve">لك أنه بالرجوع إلى دفتر </w:t>
      </w:r>
      <w:proofErr w:type="spellStart"/>
      <w:r>
        <w:rPr>
          <w:rFonts w:hint="cs"/>
          <w:sz w:val="28"/>
          <w:szCs w:val="28"/>
          <w:rtl/>
          <w:lang w:val="fr-FR" w:bidi="ar-MA"/>
        </w:rPr>
        <w:t>التحملات</w:t>
      </w:r>
      <w:proofErr w:type="spellEnd"/>
      <w:r>
        <w:rPr>
          <w:rFonts w:hint="cs"/>
          <w:sz w:val="28"/>
          <w:szCs w:val="28"/>
          <w:rtl/>
          <w:lang w:val="fr-FR" w:bidi="ar-MA"/>
        </w:rPr>
        <w:t xml:space="preserve"> ، يتبين انه استعمل عبارة مهنية للتخييم  ووجود الطرق والممرات من المرافق الضرورية لاستغلال المخيم بشكل مستقيم والغرض الذي أعد له ، وتندمج في عبارة م</w:t>
      </w:r>
      <w:r w:rsidR="0038519A">
        <w:rPr>
          <w:rFonts w:hint="cs"/>
          <w:sz w:val="28"/>
          <w:szCs w:val="28"/>
          <w:rtl/>
          <w:lang w:val="fr-FR" w:bidi="ar-MA"/>
        </w:rPr>
        <w:t>ه</w:t>
      </w:r>
      <w:r>
        <w:rPr>
          <w:rFonts w:hint="cs"/>
          <w:sz w:val="28"/>
          <w:szCs w:val="28"/>
          <w:rtl/>
          <w:lang w:val="fr-FR" w:bidi="ar-MA"/>
        </w:rPr>
        <w:t>يئة ، كما أن التعريف بالمخيم جاء بشكل عام دون استثناء للمرافق المذكورة ، مما يجعل ما انتهي إليه الحكم من اعتماد اقتراح الخبرة الثاني في غير محله وواجب الإلغاء.</w:t>
      </w:r>
    </w:p>
    <w:p w:rsidR="00652336" w:rsidRDefault="00652336" w:rsidP="006B3DAF">
      <w:pPr>
        <w:bidi/>
        <w:ind w:firstLine="425"/>
        <w:jc w:val="both"/>
        <w:rPr>
          <w:sz w:val="28"/>
          <w:szCs w:val="28"/>
          <w:rtl/>
          <w:lang w:val="fr-FR" w:bidi="ar-MA"/>
        </w:rPr>
      </w:pPr>
      <w:r>
        <w:rPr>
          <w:rFonts w:hint="cs"/>
          <w:sz w:val="28"/>
          <w:szCs w:val="28"/>
          <w:rtl/>
          <w:lang w:val="fr-FR" w:bidi="ar-MA"/>
        </w:rPr>
        <w:t xml:space="preserve">وحيث إن </w:t>
      </w:r>
      <w:r w:rsidR="0038519A">
        <w:rPr>
          <w:rFonts w:hint="cs"/>
          <w:sz w:val="28"/>
          <w:szCs w:val="28"/>
          <w:rtl/>
          <w:lang w:val="fr-FR" w:bidi="ar-MA"/>
        </w:rPr>
        <w:t xml:space="preserve">باقي </w:t>
      </w:r>
      <w:r>
        <w:rPr>
          <w:rFonts w:hint="cs"/>
          <w:sz w:val="28"/>
          <w:szCs w:val="28"/>
          <w:rtl/>
          <w:lang w:val="fr-FR" w:bidi="ar-MA"/>
        </w:rPr>
        <w:t xml:space="preserve">العناصر المعتمدة في طلب فقد ثبت خلافها ، فبخصوص الماء والكهرباء فإن دفتر </w:t>
      </w:r>
      <w:proofErr w:type="spellStart"/>
      <w:r>
        <w:rPr>
          <w:rFonts w:hint="cs"/>
          <w:sz w:val="28"/>
          <w:szCs w:val="28"/>
          <w:rtl/>
          <w:lang w:val="fr-FR" w:bidi="ar-MA"/>
        </w:rPr>
        <w:t>التحملات</w:t>
      </w:r>
      <w:proofErr w:type="spellEnd"/>
      <w:r>
        <w:rPr>
          <w:rFonts w:hint="cs"/>
          <w:sz w:val="28"/>
          <w:szCs w:val="28"/>
          <w:rtl/>
          <w:lang w:val="fr-FR" w:bidi="ar-MA"/>
        </w:rPr>
        <w:t xml:space="preserve"> يشير إلى كون المخيم مرتبط بشبكة الماء والكهرباء ، ولم يثبت المستأنف عليه المكتري استحالة تزوده لهذه السبب ، وجود السياح </w:t>
      </w:r>
      <w:proofErr w:type="spellStart"/>
      <w:r>
        <w:rPr>
          <w:rFonts w:hint="cs"/>
          <w:sz w:val="28"/>
          <w:szCs w:val="28"/>
          <w:rtl/>
          <w:lang w:val="fr-FR" w:bidi="ar-MA"/>
        </w:rPr>
        <w:t>بأخد</w:t>
      </w:r>
      <w:proofErr w:type="spellEnd"/>
      <w:r>
        <w:rPr>
          <w:rFonts w:hint="cs"/>
          <w:sz w:val="28"/>
          <w:szCs w:val="28"/>
          <w:rtl/>
          <w:lang w:val="fr-FR" w:bidi="ar-MA"/>
        </w:rPr>
        <w:t xml:space="preserve"> الجهات الغير </w:t>
      </w:r>
      <w:proofErr w:type="spellStart"/>
      <w:r>
        <w:rPr>
          <w:rFonts w:hint="cs"/>
          <w:sz w:val="28"/>
          <w:szCs w:val="28"/>
          <w:rtl/>
          <w:lang w:val="fr-FR" w:bidi="ar-MA"/>
        </w:rPr>
        <w:t>مسيجة</w:t>
      </w:r>
      <w:proofErr w:type="spellEnd"/>
      <w:r>
        <w:rPr>
          <w:rFonts w:hint="cs"/>
          <w:sz w:val="28"/>
          <w:szCs w:val="28"/>
          <w:rtl/>
          <w:lang w:val="fr-FR" w:bidi="ar-MA"/>
        </w:rPr>
        <w:t xml:space="preserve">  ، لم ثبت أي </w:t>
      </w:r>
      <w:r w:rsidR="00FF6FB5">
        <w:rPr>
          <w:rFonts w:hint="cs"/>
          <w:sz w:val="28"/>
          <w:szCs w:val="28"/>
          <w:rtl/>
          <w:lang w:val="fr-FR" w:bidi="ar-MA"/>
        </w:rPr>
        <w:t>تحفظ</w:t>
      </w:r>
      <w:r>
        <w:rPr>
          <w:rFonts w:hint="cs"/>
          <w:sz w:val="28"/>
          <w:szCs w:val="28"/>
          <w:rtl/>
          <w:lang w:val="fr-FR" w:bidi="ar-MA"/>
        </w:rPr>
        <w:t xml:space="preserve"> بشأنها من طرف </w:t>
      </w:r>
      <w:r w:rsidR="00FF6FB5">
        <w:rPr>
          <w:rFonts w:hint="cs"/>
          <w:sz w:val="28"/>
          <w:szCs w:val="28"/>
          <w:rtl/>
          <w:lang w:val="fr-FR" w:bidi="ar-MA"/>
        </w:rPr>
        <w:t>المستأنف</w:t>
      </w:r>
      <w:r>
        <w:rPr>
          <w:rFonts w:hint="cs"/>
          <w:sz w:val="28"/>
          <w:szCs w:val="28"/>
          <w:rtl/>
          <w:lang w:val="fr-FR" w:bidi="ar-MA"/>
        </w:rPr>
        <w:t xml:space="preserve"> عليه عند التسليم ، </w:t>
      </w:r>
      <w:proofErr w:type="spellStart"/>
      <w:r>
        <w:rPr>
          <w:rFonts w:hint="cs"/>
          <w:sz w:val="28"/>
          <w:szCs w:val="28"/>
          <w:rtl/>
          <w:lang w:val="fr-FR" w:bidi="ar-MA"/>
        </w:rPr>
        <w:t>سيما</w:t>
      </w:r>
      <w:proofErr w:type="spellEnd"/>
      <w:r>
        <w:rPr>
          <w:rFonts w:hint="cs"/>
          <w:sz w:val="28"/>
          <w:szCs w:val="28"/>
          <w:rtl/>
          <w:lang w:val="fr-FR" w:bidi="ar-MA"/>
        </w:rPr>
        <w:t xml:space="preserve"> وأن الجماعة ت</w:t>
      </w:r>
      <w:r w:rsidR="00FF6FB5">
        <w:rPr>
          <w:rFonts w:hint="cs"/>
          <w:sz w:val="28"/>
          <w:szCs w:val="28"/>
          <w:rtl/>
          <w:lang w:val="fr-FR" w:bidi="ar-MA"/>
        </w:rPr>
        <w:t xml:space="preserve">تمسك بكونه كان </w:t>
      </w:r>
      <w:proofErr w:type="spellStart"/>
      <w:r w:rsidR="00FF6FB5">
        <w:rPr>
          <w:rFonts w:hint="cs"/>
          <w:sz w:val="28"/>
          <w:szCs w:val="28"/>
          <w:rtl/>
          <w:lang w:val="fr-FR" w:bidi="ar-MA"/>
        </w:rPr>
        <w:t>مسيجا</w:t>
      </w:r>
      <w:proofErr w:type="spellEnd"/>
      <w:r w:rsidR="00FF6FB5">
        <w:rPr>
          <w:rFonts w:hint="cs"/>
          <w:sz w:val="28"/>
          <w:szCs w:val="28"/>
          <w:rtl/>
          <w:lang w:val="fr-FR" w:bidi="ar-MA"/>
        </w:rPr>
        <w:t xml:space="preserve"> من جميع الج</w:t>
      </w:r>
      <w:r>
        <w:rPr>
          <w:rFonts w:hint="cs"/>
          <w:sz w:val="28"/>
          <w:szCs w:val="28"/>
          <w:rtl/>
          <w:lang w:val="fr-FR" w:bidi="ar-MA"/>
        </w:rPr>
        <w:t xml:space="preserve">هات وهو ما ردت </w:t>
      </w:r>
      <w:proofErr w:type="spellStart"/>
      <w:r>
        <w:rPr>
          <w:rFonts w:hint="cs"/>
          <w:sz w:val="28"/>
          <w:szCs w:val="28"/>
          <w:rtl/>
          <w:lang w:val="fr-FR" w:bidi="ar-MA"/>
        </w:rPr>
        <w:t>به</w:t>
      </w:r>
      <w:proofErr w:type="spellEnd"/>
      <w:r>
        <w:rPr>
          <w:rFonts w:hint="cs"/>
          <w:sz w:val="28"/>
          <w:szCs w:val="28"/>
          <w:rtl/>
          <w:lang w:val="fr-FR" w:bidi="ar-MA"/>
        </w:rPr>
        <w:t xml:space="preserve"> المح</w:t>
      </w:r>
      <w:r w:rsidR="00FF6FB5">
        <w:rPr>
          <w:rFonts w:hint="cs"/>
          <w:sz w:val="28"/>
          <w:szCs w:val="28"/>
          <w:rtl/>
          <w:lang w:val="fr-FR" w:bidi="ar-MA"/>
        </w:rPr>
        <w:t>كمة هذا الجزء م</w:t>
      </w:r>
      <w:r>
        <w:rPr>
          <w:rFonts w:hint="cs"/>
          <w:sz w:val="28"/>
          <w:szCs w:val="28"/>
          <w:rtl/>
          <w:lang w:val="fr-FR" w:bidi="ar-MA"/>
        </w:rPr>
        <w:t>م طلب.</w:t>
      </w:r>
    </w:p>
    <w:p w:rsidR="00652336" w:rsidRDefault="00652336" w:rsidP="006B3DAF">
      <w:pPr>
        <w:bidi/>
        <w:ind w:firstLine="425"/>
        <w:jc w:val="both"/>
        <w:rPr>
          <w:b/>
          <w:bCs/>
          <w:sz w:val="28"/>
          <w:szCs w:val="28"/>
          <w:u w:val="single"/>
          <w:rtl/>
          <w:lang w:val="fr-FR" w:bidi="ar-MA"/>
        </w:rPr>
      </w:pPr>
      <w:r w:rsidRPr="00652336">
        <w:rPr>
          <w:rFonts w:hint="cs"/>
          <w:b/>
          <w:bCs/>
          <w:sz w:val="28"/>
          <w:szCs w:val="28"/>
          <w:u w:val="single"/>
          <w:rtl/>
          <w:lang w:val="fr-FR" w:bidi="ar-MA"/>
        </w:rPr>
        <w:t xml:space="preserve">بخصوص استأنف العربي </w:t>
      </w:r>
      <w:proofErr w:type="spellStart"/>
      <w:r w:rsidRPr="00652336">
        <w:rPr>
          <w:rFonts w:hint="cs"/>
          <w:b/>
          <w:bCs/>
          <w:sz w:val="28"/>
          <w:szCs w:val="28"/>
          <w:u w:val="single"/>
          <w:rtl/>
          <w:lang w:val="fr-FR" w:bidi="ar-MA"/>
        </w:rPr>
        <w:t>اقرورو</w:t>
      </w:r>
      <w:proofErr w:type="spellEnd"/>
      <w:r w:rsidRPr="00652336">
        <w:rPr>
          <w:rFonts w:hint="cs"/>
          <w:b/>
          <w:bCs/>
          <w:sz w:val="28"/>
          <w:szCs w:val="28"/>
          <w:u w:val="single"/>
          <w:rtl/>
          <w:lang w:val="fr-FR" w:bidi="ar-MA"/>
        </w:rPr>
        <w:t xml:space="preserve">  </w:t>
      </w:r>
    </w:p>
    <w:p w:rsidR="00A92090" w:rsidRDefault="00652336" w:rsidP="006B3DAF">
      <w:pPr>
        <w:bidi/>
        <w:ind w:firstLine="425"/>
        <w:jc w:val="both"/>
        <w:rPr>
          <w:sz w:val="28"/>
          <w:szCs w:val="28"/>
          <w:rtl/>
          <w:lang w:val="fr-FR" w:bidi="ar-MA"/>
        </w:rPr>
      </w:pPr>
      <w:r>
        <w:rPr>
          <w:rFonts w:hint="cs"/>
          <w:sz w:val="28"/>
          <w:szCs w:val="28"/>
          <w:rtl/>
          <w:lang w:val="fr-FR" w:bidi="ar-MA"/>
        </w:rPr>
        <w:t>حيت إنه بالنضر إلى ما انتهي إليه المجلس</w:t>
      </w:r>
      <w:r w:rsidR="00FF6FB5">
        <w:rPr>
          <w:rFonts w:hint="cs"/>
          <w:sz w:val="28"/>
          <w:szCs w:val="28"/>
          <w:rtl/>
          <w:lang w:val="fr-FR" w:bidi="ar-MA"/>
        </w:rPr>
        <w:t xml:space="preserve"> بخصوص</w:t>
      </w:r>
      <w:r>
        <w:rPr>
          <w:rFonts w:hint="cs"/>
          <w:sz w:val="28"/>
          <w:szCs w:val="28"/>
          <w:rtl/>
          <w:lang w:val="fr-FR" w:bidi="ar-MA"/>
        </w:rPr>
        <w:t xml:space="preserve"> استئناف الجماعة لم يعد هناك مبرر لمناقشة الاستئناف الوقع من طرف العربي </w:t>
      </w:r>
      <w:proofErr w:type="spellStart"/>
      <w:r>
        <w:rPr>
          <w:rFonts w:hint="cs"/>
          <w:sz w:val="28"/>
          <w:szCs w:val="28"/>
          <w:rtl/>
          <w:lang w:val="fr-FR" w:bidi="ar-MA"/>
        </w:rPr>
        <w:t>اقرورو</w:t>
      </w:r>
      <w:proofErr w:type="spellEnd"/>
      <w:r>
        <w:rPr>
          <w:rFonts w:hint="cs"/>
          <w:sz w:val="28"/>
          <w:szCs w:val="28"/>
          <w:rtl/>
          <w:lang w:val="fr-FR" w:bidi="ar-MA"/>
        </w:rPr>
        <w:t xml:space="preserve"> .</w:t>
      </w:r>
    </w:p>
    <w:p w:rsidR="00652336" w:rsidRPr="00485AD2" w:rsidRDefault="00652336" w:rsidP="006B3DAF">
      <w:pPr>
        <w:bidi/>
        <w:ind w:firstLine="425"/>
        <w:jc w:val="both"/>
        <w:rPr>
          <w:b/>
          <w:bCs/>
          <w:sz w:val="28"/>
          <w:szCs w:val="28"/>
          <w:rtl/>
          <w:lang w:val="fr-FR" w:bidi="ar-MA"/>
        </w:rPr>
      </w:pPr>
      <w:r w:rsidRPr="00485AD2">
        <w:rPr>
          <w:rFonts w:hint="cs"/>
          <w:b/>
          <w:bCs/>
          <w:sz w:val="28"/>
          <w:szCs w:val="28"/>
          <w:rtl/>
          <w:lang w:val="fr-FR" w:bidi="ar-MA"/>
        </w:rPr>
        <w:t>لـــــهــــذه الأســبـــــــاب</w:t>
      </w:r>
    </w:p>
    <w:p w:rsidR="00C44371" w:rsidRDefault="00652336" w:rsidP="006B3DAF">
      <w:pPr>
        <w:bidi/>
        <w:ind w:firstLine="425"/>
        <w:jc w:val="both"/>
        <w:rPr>
          <w:sz w:val="28"/>
          <w:szCs w:val="28"/>
          <w:rtl/>
          <w:lang w:val="fr-FR" w:bidi="ar-MA"/>
        </w:rPr>
      </w:pPr>
      <w:r>
        <w:rPr>
          <w:rFonts w:hint="cs"/>
          <w:sz w:val="28"/>
          <w:szCs w:val="28"/>
          <w:rtl/>
          <w:lang w:val="fr-FR" w:bidi="ar-MA"/>
        </w:rPr>
        <w:t xml:space="preserve">قضى المجلس الأعلى بضم الملف 465/06 إلى الملف 3156/06 وبقبول </w:t>
      </w:r>
      <w:proofErr w:type="spellStart"/>
      <w:r>
        <w:rPr>
          <w:rFonts w:hint="cs"/>
          <w:sz w:val="28"/>
          <w:szCs w:val="28"/>
          <w:rtl/>
          <w:lang w:val="fr-FR" w:bidi="ar-MA"/>
        </w:rPr>
        <w:t>الاستئنا</w:t>
      </w:r>
      <w:r w:rsidR="00C44371">
        <w:rPr>
          <w:rFonts w:hint="cs"/>
          <w:sz w:val="28"/>
          <w:szCs w:val="28"/>
          <w:rtl/>
          <w:lang w:val="fr-FR" w:bidi="ar-MA"/>
        </w:rPr>
        <w:t>ف</w:t>
      </w:r>
      <w:r>
        <w:rPr>
          <w:rFonts w:hint="cs"/>
          <w:sz w:val="28"/>
          <w:szCs w:val="28"/>
          <w:rtl/>
          <w:lang w:val="fr-FR" w:bidi="ar-MA"/>
        </w:rPr>
        <w:t>ين</w:t>
      </w:r>
      <w:proofErr w:type="spellEnd"/>
      <w:r w:rsidR="00C44371">
        <w:rPr>
          <w:rFonts w:hint="cs"/>
          <w:sz w:val="28"/>
          <w:szCs w:val="28"/>
          <w:rtl/>
          <w:lang w:val="fr-FR" w:bidi="ar-MA"/>
        </w:rPr>
        <w:t xml:space="preserve"> شكلا وموضوعا بإلغاء الحكم المستأنف وتصديا برفض.</w:t>
      </w:r>
    </w:p>
    <w:p w:rsidR="00C44371" w:rsidRDefault="00C44371" w:rsidP="006B3DAF">
      <w:pPr>
        <w:bidi/>
        <w:ind w:firstLine="425"/>
        <w:jc w:val="both"/>
        <w:rPr>
          <w:sz w:val="28"/>
          <w:szCs w:val="28"/>
          <w:rtl/>
          <w:lang w:val="fr-FR" w:bidi="ar-MA"/>
        </w:rPr>
      </w:pPr>
      <w:proofErr w:type="spellStart"/>
      <w:r>
        <w:rPr>
          <w:rFonts w:hint="cs"/>
          <w:sz w:val="28"/>
          <w:szCs w:val="28"/>
          <w:rtl/>
          <w:lang w:val="fr-FR" w:bidi="ar-MA"/>
        </w:rPr>
        <w:lastRenderedPageBreak/>
        <w:t>وبه</w:t>
      </w:r>
      <w:proofErr w:type="spellEnd"/>
      <w:r>
        <w:rPr>
          <w:rFonts w:hint="cs"/>
          <w:sz w:val="28"/>
          <w:szCs w:val="28"/>
          <w:rtl/>
          <w:lang w:val="fr-FR" w:bidi="ar-MA"/>
        </w:rPr>
        <w:t xml:space="preserve"> صدر القرار وتلي في الجلسة العلنية المنعقدة بالتاريخ أعلاه بقاعة الجلسات العادية بالمجلس الأعلى بالرباط وكانت الهيئة الحاكمة متركبة من رئيس الغرفة الإدارية (القس</w:t>
      </w:r>
      <w:r w:rsidR="00FF6FB5">
        <w:rPr>
          <w:rFonts w:hint="cs"/>
          <w:sz w:val="28"/>
          <w:szCs w:val="28"/>
          <w:rtl/>
          <w:lang w:val="fr-FR" w:bidi="ar-MA"/>
        </w:rPr>
        <w:t>م الأول) السيد أحمد حنين والمست</w:t>
      </w:r>
      <w:r>
        <w:rPr>
          <w:rFonts w:hint="cs"/>
          <w:sz w:val="28"/>
          <w:szCs w:val="28"/>
          <w:rtl/>
          <w:lang w:val="fr-FR" w:bidi="ar-MA"/>
        </w:rPr>
        <w:t xml:space="preserve">شارين السادة : مصطفى جلال ، فاطمة </w:t>
      </w:r>
      <w:proofErr w:type="spellStart"/>
      <w:r>
        <w:rPr>
          <w:rFonts w:hint="cs"/>
          <w:sz w:val="28"/>
          <w:szCs w:val="28"/>
          <w:rtl/>
          <w:lang w:val="fr-FR" w:bidi="ar-MA"/>
        </w:rPr>
        <w:t>الحجاجي</w:t>
      </w:r>
      <w:proofErr w:type="spellEnd"/>
      <w:r>
        <w:rPr>
          <w:rFonts w:hint="cs"/>
          <w:sz w:val="28"/>
          <w:szCs w:val="28"/>
          <w:rtl/>
          <w:lang w:val="fr-FR" w:bidi="ar-MA"/>
        </w:rPr>
        <w:t xml:space="preserve"> مقررة ، عبد الحميد سبيلا وحسن </w:t>
      </w:r>
      <w:proofErr w:type="spellStart"/>
      <w:r>
        <w:rPr>
          <w:rFonts w:hint="cs"/>
          <w:sz w:val="28"/>
          <w:szCs w:val="28"/>
          <w:rtl/>
          <w:lang w:val="fr-FR" w:bidi="ar-MA"/>
        </w:rPr>
        <w:t>مرشان</w:t>
      </w:r>
      <w:proofErr w:type="spellEnd"/>
      <w:r>
        <w:rPr>
          <w:rFonts w:hint="cs"/>
          <w:sz w:val="28"/>
          <w:szCs w:val="28"/>
          <w:rtl/>
          <w:lang w:val="fr-FR" w:bidi="ar-MA"/>
        </w:rPr>
        <w:t xml:space="preserve">، </w:t>
      </w:r>
    </w:p>
    <w:p w:rsidR="00C44371" w:rsidRDefault="00C44371" w:rsidP="006B3DAF">
      <w:pPr>
        <w:bidi/>
        <w:ind w:firstLine="425"/>
        <w:jc w:val="both"/>
        <w:rPr>
          <w:sz w:val="28"/>
          <w:szCs w:val="28"/>
          <w:rtl/>
          <w:lang w:val="fr-FR" w:bidi="ar-MA"/>
        </w:rPr>
      </w:pPr>
      <w:r>
        <w:rPr>
          <w:rFonts w:hint="cs"/>
          <w:sz w:val="28"/>
          <w:szCs w:val="28"/>
          <w:rtl/>
          <w:lang w:val="fr-FR" w:bidi="ar-MA"/>
        </w:rPr>
        <w:t xml:space="preserve">وبمحضر المحامي العام السيد أحمد </w:t>
      </w:r>
      <w:proofErr w:type="spellStart"/>
      <w:r>
        <w:rPr>
          <w:rFonts w:hint="cs"/>
          <w:sz w:val="28"/>
          <w:szCs w:val="28"/>
          <w:rtl/>
          <w:lang w:val="fr-FR" w:bidi="ar-MA"/>
        </w:rPr>
        <w:t>الموساوي</w:t>
      </w:r>
      <w:proofErr w:type="spellEnd"/>
      <w:r>
        <w:rPr>
          <w:rFonts w:hint="cs"/>
          <w:sz w:val="28"/>
          <w:szCs w:val="28"/>
          <w:rtl/>
          <w:lang w:val="fr-FR" w:bidi="ar-MA"/>
        </w:rPr>
        <w:t xml:space="preserve"> وبمساعدة كاتبة الضبط السيدة نفيسة </w:t>
      </w:r>
      <w:proofErr w:type="spellStart"/>
      <w:r>
        <w:rPr>
          <w:rFonts w:hint="cs"/>
          <w:sz w:val="28"/>
          <w:szCs w:val="28"/>
          <w:rtl/>
          <w:lang w:val="fr-FR" w:bidi="ar-MA"/>
        </w:rPr>
        <w:t>الحراق</w:t>
      </w:r>
      <w:proofErr w:type="spellEnd"/>
      <w:r>
        <w:rPr>
          <w:rFonts w:hint="cs"/>
          <w:sz w:val="28"/>
          <w:szCs w:val="28"/>
          <w:rtl/>
          <w:lang w:val="fr-FR" w:bidi="ar-MA"/>
        </w:rPr>
        <w:t>.</w:t>
      </w:r>
    </w:p>
    <w:p w:rsidR="00C44371" w:rsidRDefault="00C44371" w:rsidP="00C44371">
      <w:pPr>
        <w:bidi/>
        <w:ind w:firstLine="425"/>
        <w:rPr>
          <w:sz w:val="28"/>
          <w:szCs w:val="28"/>
          <w:rtl/>
          <w:lang w:val="fr-FR" w:bidi="ar-MA"/>
        </w:rPr>
      </w:pP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t xml:space="preserve">    إمضاء </w:t>
      </w:r>
    </w:p>
    <w:p w:rsidR="00652336" w:rsidRPr="00652336" w:rsidRDefault="00C44371" w:rsidP="00C44371">
      <w:pPr>
        <w:bidi/>
        <w:ind w:firstLine="425"/>
        <w:rPr>
          <w:strike/>
          <w:sz w:val="28"/>
          <w:szCs w:val="28"/>
          <w:rtl/>
          <w:lang w:val="fr-FR" w:bidi="ar-MA"/>
        </w:rPr>
      </w:pPr>
      <w:r>
        <w:rPr>
          <w:rFonts w:hint="cs"/>
          <w:sz w:val="28"/>
          <w:szCs w:val="28"/>
          <w:rtl/>
          <w:lang w:val="fr-FR" w:bidi="ar-MA"/>
        </w:rPr>
        <w:t xml:space="preserve">رئيس الغرفة </w:t>
      </w:r>
      <w:r>
        <w:rPr>
          <w:rFonts w:hint="cs"/>
          <w:sz w:val="28"/>
          <w:szCs w:val="28"/>
          <w:rtl/>
          <w:lang w:val="fr-FR" w:bidi="ar-MA"/>
        </w:rPr>
        <w:tab/>
      </w:r>
      <w:r>
        <w:rPr>
          <w:rFonts w:hint="cs"/>
          <w:sz w:val="28"/>
          <w:szCs w:val="28"/>
          <w:rtl/>
          <w:lang w:val="fr-FR" w:bidi="ar-MA"/>
        </w:rPr>
        <w:tab/>
      </w:r>
      <w:r>
        <w:rPr>
          <w:rFonts w:hint="cs"/>
          <w:sz w:val="28"/>
          <w:szCs w:val="28"/>
          <w:rtl/>
          <w:lang w:val="fr-FR" w:bidi="ar-MA"/>
        </w:rPr>
        <w:tab/>
      </w:r>
      <w:r>
        <w:rPr>
          <w:rFonts w:hint="cs"/>
          <w:sz w:val="28"/>
          <w:szCs w:val="28"/>
          <w:rtl/>
          <w:lang w:val="fr-FR" w:bidi="ar-MA"/>
        </w:rPr>
        <w:tab/>
        <w:t>المستشار المقرر</w:t>
      </w:r>
      <w:r w:rsidR="00652336">
        <w:rPr>
          <w:rFonts w:hint="cs"/>
          <w:sz w:val="28"/>
          <w:szCs w:val="28"/>
          <w:rtl/>
          <w:lang w:val="fr-FR" w:bidi="ar-MA"/>
        </w:rPr>
        <w:t xml:space="preserve"> </w:t>
      </w:r>
      <w:r>
        <w:rPr>
          <w:rFonts w:hint="cs"/>
          <w:sz w:val="28"/>
          <w:szCs w:val="28"/>
          <w:rtl/>
          <w:lang w:val="fr-FR" w:bidi="ar-MA"/>
        </w:rPr>
        <w:t xml:space="preserve"> </w:t>
      </w:r>
      <w:r>
        <w:rPr>
          <w:rFonts w:hint="cs"/>
          <w:sz w:val="28"/>
          <w:szCs w:val="28"/>
          <w:rtl/>
          <w:lang w:val="fr-FR" w:bidi="ar-MA"/>
        </w:rPr>
        <w:tab/>
      </w:r>
      <w:r>
        <w:rPr>
          <w:rFonts w:hint="cs"/>
          <w:sz w:val="28"/>
          <w:szCs w:val="28"/>
          <w:rtl/>
          <w:lang w:val="fr-FR" w:bidi="ar-MA"/>
        </w:rPr>
        <w:tab/>
      </w:r>
      <w:r>
        <w:rPr>
          <w:rFonts w:hint="cs"/>
          <w:sz w:val="28"/>
          <w:szCs w:val="28"/>
          <w:rtl/>
          <w:lang w:val="fr-FR" w:bidi="ar-MA"/>
        </w:rPr>
        <w:tab/>
        <w:t>كاتبة الضب</w:t>
      </w:r>
    </w:p>
    <w:p w:rsidR="00900CF2" w:rsidRPr="002C1915" w:rsidRDefault="0017028C" w:rsidP="002C1915">
      <w:pPr>
        <w:bidi/>
        <w:ind w:firstLine="0"/>
        <w:rPr>
          <w:color w:val="FF0000"/>
          <w:sz w:val="28"/>
          <w:szCs w:val="28"/>
          <w:rtl/>
          <w:lang w:val="fr-FR" w:bidi="ar-MA"/>
        </w:rPr>
      </w:pPr>
      <w:r>
        <w:rPr>
          <w:rFonts w:hint="cs"/>
          <w:color w:val="FF0000"/>
          <w:sz w:val="28"/>
          <w:szCs w:val="28"/>
          <w:rtl/>
          <w:lang w:val="fr-FR" w:bidi="ar-MA"/>
        </w:rPr>
        <w:t>ال</w:t>
      </w:r>
      <w:r w:rsidR="002C1915" w:rsidRPr="002C1915">
        <w:rPr>
          <w:rFonts w:hint="cs"/>
          <w:color w:val="FF0000"/>
          <w:sz w:val="28"/>
          <w:szCs w:val="28"/>
          <w:rtl/>
          <w:lang w:val="fr-FR" w:bidi="ar-MA"/>
        </w:rPr>
        <w:t>مراجع</w:t>
      </w:r>
    </w:p>
    <w:p w:rsidR="002C1915" w:rsidRPr="00621ABA" w:rsidRDefault="002C1915" w:rsidP="002C1915">
      <w:pPr>
        <w:bidi/>
        <w:ind w:firstLine="0"/>
        <w:rPr>
          <w:sz w:val="28"/>
          <w:szCs w:val="28"/>
          <w:rtl/>
          <w:lang w:val="fr-FR" w:bidi="ar-MA"/>
        </w:rPr>
      </w:pPr>
      <w:r w:rsidRPr="002C1915">
        <w:rPr>
          <w:rFonts w:hint="cs"/>
          <w:color w:val="FF0000"/>
          <w:sz w:val="28"/>
          <w:szCs w:val="28"/>
          <w:rtl/>
          <w:lang w:val="fr-FR" w:bidi="ar-MA"/>
        </w:rPr>
        <w:t xml:space="preserve">رحاب المحاكم </w:t>
      </w:r>
      <w:r w:rsidRPr="002C1915">
        <w:rPr>
          <w:color w:val="FF0000"/>
          <w:sz w:val="28"/>
          <w:szCs w:val="28"/>
          <w:rtl/>
          <w:lang w:val="fr-FR" w:bidi="ar-MA"/>
        </w:rPr>
        <w:t>–</w:t>
      </w:r>
      <w:r w:rsidRPr="002C1915">
        <w:rPr>
          <w:rFonts w:hint="cs"/>
          <w:color w:val="FF0000"/>
          <w:sz w:val="28"/>
          <w:szCs w:val="28"/>
          <w:rtl/>
          <w:lang w:val="fr-FR" w:bidi="ar-MA"/>
        </w:rPr>
        <w:t xml:space="preserve"> العدد 2</w:t>
      </w:r>
    </w:p>
    <w:sectPr w:rsidR="002C1915" w:rsidRPr="00621ABA" w:rsidSect="003E0A49">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88E"/>
    <w:rsid w:val="000A2EFB"/>
    <w:rsid w:val="000D318B"/>
    <w:rsid w:val="000E0A98"/>
    <w:rsid w:val="0017028C"/>
    <w:rsid w:val="001C0541"/>
    <w:rsid w:val="00225E95"/>
    <w:rsid w:val="002C1915"/>
    <w:rsid w:val="002C40DD"/>
    <w:rsid w:val="0038519A"/>
    <w:rsid w:val="003E0A49"/>
    <w:rsid w:val="00461077"/>
    <w:rsid w:val="00485AD2"/>
    <w:rsid w:val="00501EA3"/>
    <w:rsid w:val="005149B4"/>
    <w:rsid w:val="005247F4"/>
    <w:rsid w:val="00621ABA"/>
    <w:rsid w:val="0063690A"/>
    <w:rsid w:val="00652336"/>
    <w:rsid w:val="006945D5"/>
    <w:rsid w:val="006B0082"/>
    <w:rsid w:val="006B3DAF"/>
    <w:rsid w:val="007F788E"/>
    <w:rsid w:val="00823DA5"/>
    <w:rsid w:val="008458A4"/>
    <w:rsid w:val="0086639B"/>
    <w:rsid w:val="008D20D3"/>
    <w:rsid w:val="00900CF2"/>
    <w:rsid w:val="00982CEF"/>
    <w:rsid w:val="009B17A6"/>
    <w:rsid w:val="009E4DB3"/>
    <w:rsid w:val="00A03E9D"/>
    <w:rsid w:val="00A52E3A"/>
    <w:rsid w:val="00A728B2"/>
    <w:rsid w:val="00A92090"/>
    <w:rsid w:val="00B2173C"/>
    <w:rsid w:val="00BD41C2"/>
    <w:rsid w:val="00BF5DF0"/>
    <w:rsid w:val="00C24E77"/>
    <w:rsid w:val="00C44371"/>
    <w:rsid w:val="00C9106D"/>
    <w:rsid w:val="00CE3BEE"/>
    <w:rsid w:val="00D06204"/>
    <w:rsid w:val="00DC63C9"/>
    <w:rsid w:val="00EC5E3D"/>
    <w:rsid w:val="00EE0493"/>
    <w:rsid w:val="00EF4704"/>
    <w:rsid w:val="00F0281F"/>
    <w:rsid w:val="00F53C52"/>
    <w:rsid w:val="00FF6F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F0"/>
    <w:pPr>
      <w:spacing w:after="240" w:line="480" w:lineRule="auto"/>
      <w:ind w:firstLine="360"/>
    </w:pPr>
    <w:rPr>
      <w:sz w:val="22"/>
      <w:szCs w:val="22"/>
      <w:lang w:val="en-US" w:eastAsia="en-US" w:bidi="en-US"/>
    </w:rPr>
  </w:style>
  <w:style w:type="paragraph" w:styleId="Titre1">
    <w:name w:val="heading 1"/>
    <w:basedOn w:val="Normal"/>
    <w:next w:val="Normal"/>
    <w:link w:val="Titre1Car"/>
    <w:uiPriority w:val="9"/>
    <w:qFormat/>
    <w:rsid w:val="00BF5DF0"/>
    <w:pPr>
      <w:spacing w:before="600" w:after="0" w:line="360" w:lineRule="auto"/>
      <w:ind w:firstLine="0"/>
      <w:outlineLvl w:val="0"/>
    </w:pPr>
    <w:rPr>
      <w:rFonts w:ascii="Cambria" w:hAnsi="Cambria" w:cs="Times New Roman"/>
      <w:b/>
      <w:bCs/>
      <w:i/>
      <w:iCs/>
      <w:sz w:val="32"/>
      <w:szCs w:val="32"/>
      <w:lang w:val="fr-FR" w:eastAsia="fr-FR" w:bidi="ar-SA"/>
    </w:rPr>
  </w:style>
  <w:style w:type="paragraph" w:styleId="Titre2">
    <w:name w:val="heading 2"/>
    <w:basedOn w:val="Normal"/>
    <w:next w:val="Normal"/>
    <w:link w:val="Titre2Car"/>
    <w:uiPriority w:val="9"/>
    <w:semiHidden/>
    <w:unhideWhenUsed/>
    <w:qFormat/>
    <w:rsid w:val="00BF5DF0"/>
    <w:pPr>
      <w:spacing w:before="320" w:after="0" w:line="360" w:lineRule="auto"/>
      <w:ind w:firstLine="0"/>
      <w:outlineLvl w:val="1"/>
    </w:pPr>
    <w:rPr>
      <w:rFonts w:ascii="Cambria" w:hAnsi="Cambria" w:cs="Times New Roman"/>
      <w:b/>
      <w:bCs/>
      <w:i/>
      <w:iCs/>
      <w:sz w:val="28"/>
      <w:szCs w:val="28"/>
      <w:lang w:val="fr-FR" w:eastAsia="fr-FR" w:bidi="ar-SA"/>
    </w:rPr>
  </w:style>
  <w:style w:type="paragraph" w:styleId="Titre3">
    <w:name w:val="heading 3"/>
    <w:basedOn w:val="Normal"/>
    <w:next w:val="Normal"/>
    <w:link w:val="Titre3Car"/>
    <w:uiPriority w:val="9"/>
    <w:semiHidden/>
    <w:unhideWhenUsed/>
    <w:qFormat/>
    <w:rsid w:val="00BF5DF0"/>
    <w:pPr>
      <w:spacing w:before="320" w:after="0" w:line="360" w:lineRule="auto"/>
      <w:ind w:firstLine="0"/>
      <w:outlineLvl w:val="2"/>
    </w:pPr>
    <w:rPr>
      <w:rFonts w:ascii="Cambria" w:hAnsi="Cambria" w:cs="Times New Roman"/>
      <w:b/>
      <w:bCs/>
      <w:i/>
      <w:iCs/>
      <w:sz w:val="26"/>
      <w:szCs w:val="26"/>
      <w:lang w:val="fr-FR" w:eastAsia="fr-FR" w:bidi="ar-SA"/>
    </w:rPr>
  </w:style>
  <w:style w:type="paragraph" w:styleId="Titre4">
    <w:name w:val="heading 4"/>
    <w:basedOn w:val="Normal"/>
    <w:next w:val="Normal"/>
    <w:link w:val="Titre4Car"/>
    <w:uiPriority w:val="9"/>
    <w:semiHidden/>
    <w:unhideWhenUsed/>
    <w:qFormat/>
    <w:rsid w:val="00BF5DF0"/>
    <w:pPr>
      <w:spacing w:before="280" w:after="0" w:line="360" w:lineRule="auto"/>
      <w:ind w:firstLine="0"/>
      <w:outlineLvl w:val="3"/>
    </w:pPr>
    <w:rPr>
      <w:rFonts w:ascii="Cambria" w:hAnsi="Cambria" w:cs="Times New Roman"/>
      <w:b/>
      <w:bCs/>
      <w:i/>
      <w:iCs/>
      <w:sz w:val="24"/>
      <w:szCs w:val="24"/>
      <w:lang w:val="fr-FR" w:eastAsia="fr-FR" w:bidi="ar-SA"/>
    </w:rPr>
  </w:style>
  <w:style w:type="paragraph" w:styleId="Titre5">
    <w:name w:val="heading 5"/>
    <w:basedOn w:val="Normal"/>
    <w:next w:val="Normal"/>
    <w:link w:val="Titre5Car"/>
    <w:uiPriority w:val="9"/>
    <w:semiHidden/>
    <w:unhideWhenUsed/>
    <w:qFormat/>
    <w:rsid w:val="00BF5DF0"/>
    <w:pPr>
      <w:spacing w:before="280" w:after="0" w:line="360" w:lineRule="auto"/>
      <w:ind w:firstLine="0"/>
      <w:outlineLvl w:val="4"/>
    </w:pPr>
    <w:rPr>
      <w:rFonts w:ascii="Cambria" w:hAnsi="Cambria" w:cs="Times New Roman"/>
      <w:b/>
      <w:bCs/>
      <w:i/>
      <w:iCs/>
      <w:sz w:val="20"/>
      <w:szCs w:val="20"/>
      <w:lang w:val="fr-FR" w:eastAsia="fr-FR" w:bidi="ar-SA"/>
    </w:rPr>
  </w:style>
  <w:style w:type="paragraph" w:styleId="Titre6">
    <w:name w:val="heading 6"/>
    <w:basedOn w:val="Normal"/>
    <w:next w:val="Normal"/>
    <w:link w:val="Titre6Car"/>
    <w:uiPriority w:val="9"/>
    <w:semiHidden/>
    <w:unhideWhenUsed/>
    <w:qFormat/>
    <w:rsid w:val="00BF5DF0"/>
    <w:pPr>
      <w:spacing w:before="280" w:after="80" w:line="360" w:lineRule="auto"/>
      <w:ind w:firstLine="0"/>
      <w:outlineLvl w:val="5"/>
    </w:pPr>
    <w:rPr>
      <w:rFonts w:ascii="Cambria" w:hAnsi="Cambria" w:cs="Times New Roman"/>
      <w:b/>
      <w:bCs/>
      <w:i/>
      <w:iCs/>
      <w:sz w:val="20"/>
      <w:szCs w:val="20"/>
      <w:lang w:val="fr-FR" w:eastAsia="fr-FR" w:bidi="ar-SA"/>
    </w:rPr>
  </w:style>
  <w:style w:type="paragraph" w:styleId="Titre7">
    <w:name w:val="heading 7"/>
    <w:basedOn w:val="Normal"/>
    <w:next w:val="Normal"/>
    <w:link w:val="Titre7Car"/>
    <w:uiPriority w:val="9"/>
    <w:semiHidden/>
    <w:unhideWhenUsed/>
    <w:qFormat/>
    <w:rsid w:val="00BF5DF0"/>
    <w:pPr>
      <w:spacing w:before="280" w:after="0" w:line="360" w:lineRule="auto"/>
      <w:ind w:firstLine="0"/>
      <w:outlineLvl w:val="6"/>
    </w:pPr>
    <w:rPr>
      <w:rFonts w:ascii="Cambria" w:hAnsi="Cambria" w:cs="Times New Roman"/>
      <w:b/>
      <w:bCs/>
      <w:i/>
      <w:iCs/>
      <w:sz w:val="20"/>
      <w:szCs w:val="20"/>
      <w:lang w:val="fr-FR" w:eastAsia="fr-FR" w:bidi="ar-SA"/>
    </w:rPr>
  </w:style>
  <w:style w:type="paragraph" w:styleId="Titre8">
    <w:name w:val="heading 8"/>
    <w:basedOn w:val="Normal"/>
    <w:next w:val="Normal"/>
    <w:link w:val="Titre8Car"/>
    <w:uiPriority w:val="9"/>
    <w:semiHidden/>
    <w:unhideWhenUsed/>
    <w:qFormat/>
    <w:rsid w:val="00BF5DF0"/>
    <w:pPr>
      <w:spacing w:before="280" w:after="0" w:line="360" w:lineRule="auto"/>
      <w:ind w:firstLine="0"/>
      <w:outlineLvl w:val="7"/>
    </w:pPr>
    <w:rPr>
      <w:rFonts w:ascii="Cambria" w:hAnsi="Cambria" w:cs="Times New Roman"/>
      <w:b/>
      <w:bCs/>
      <w:i/>
      <w:iCs/>
      <w:sz w:val="18"/>
      <w:szCs w:val="18"/>
      <w:lang w:val="fr-FR" w:eastAsia="fr-FR" w:bidi="ar-SA"/>
    </w:rPr>
  </w:style>
  <w:style w:type="paragraph" w:styleId="Titre9">
    <w:name w:val="heading 9"/>
    <w:basedOn w:val="Normal"/>
    <w:next w:val="Normal"/>
    <w:link w:val="Titre9Car"/>
    <w:uiPriority w:val="9"/>
    <w:semiHidden/>
    <w:unhideWhenUsed/>
    <w:qFormat/>
    <w:rsid w:val="00BF5DF0"/>
    <w:pPr>
      <w:spacing w:before="280" w:after="0" w:line="360" w:lineRule="auto"/>
      <w:ind w:firstLine="0"/>
      <w:outlineLvl w:val="8"/>
    </w:pPr>
    <w:rPr>
      <w:rFonts w:ascii="Cambria" w:hAnsi="Cambria" w:cs="Times New Roman"/>
      <w:i/>
      <w:iCs/>
      <w:sz w:val="18"/>
      <w:szCs w:val="1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DF0"/>
    <w:rPr>
      <w:rFonts w:ascii="Cambria" w:eastAsia="Times New Roman" w:hAnsi="Cambria" w:cs="Times New Roman"/>
      <w:b/>
      <w:bCs/>
      <w:i/>
      <w:iCs/>
      <w:sz w:val="32"/>
      <w:szCs w:val="32"/>
    </w:rPr>
  </w:style>
  <w:style w:type="character" w:customStyle="1" w:styleId="Titre2Car">
    <w:name w:val="Titre 2 Car"/>
    <w:basedOn w:val="Policepardfaut"/>
    <w:link w:val="Titre2"/>
    <w:uiPriority w:val="9"/>
    <w:semiHidden/>
    <w:rsid w:val="00BF5DF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BF5DF0"/>
    <w:rPr>
      <w:rFonts w:ascii="Cambria" w:eastAsia="Times New Roman" w:hAnsi="Cambria" w:cs="Times New Roman"/>
      <w:b/>
      <w:bCs/>
      <w:i/>
      <w:iCs/>
      <w:sz w:val="26"/>
      <w:szCs w:val="26"/>
    </w:rPr>
  </w:style>
  <w:style w:type="character" w:customStyle="1" w:styleId="Titre4Car">
    <w:name w:val="Titre 4 Car"/>
    <w:basedOn w:val="Policepardfaut"/>
    <w:link w:val="Titre4"/>
    <w:uiPriority w:val="9"/>
    <w:semiHidden/>
    <w:rsid w:val="00BF5DF0"/>
    <w:rPr>
      <w:rFonts w:ascii="Cambria" w:eastAsia="Times New Roman" w:hAnsi="Cambria" w:cs="Times New Roman"/>
      <w:b/>
      <w:bCs/>
      <w:i/>
      <w:iCs/>
      <w:sz w:val="24"/>
      <w:szCs w:val="24"/>
    </w:rPr>
  </w:style>
  <w:style w:type="character" w:customStyle="1" w:styleId="Titre5Car">
    <w:name w:val="Titre 5 Car"/>
    <w:basedOn w:val="Policepardfaut"/>
    <w:link w:val="Titre5"/>
    <w:uiPriority w:val="9"/>
    <w:semiHidden/>
    <w:rsid w:val="00BF5DF0"/>
    <w:rPr>
      <w:rFonts w:ascii="Cambria" w:eastAsia="Times New Roman" w:hAnsi="Cambria" w:cs="Times New Roman"/>
      <w:b/>
      <w:bCs/>
      <w:i/>
      <w:iCs/>
    </w:rPr>
  </w:style>
  <w:style w:type="character" w:customStyle="1" w:styleId="Titre6Car">
    <w:name w:val="Titre 6 Car"/>
    <w:basedOn w:val="Policepardfaut"/>
    <w:link w:val="Titre6"/>
    <w:uiPriority w:val="9"/>
    <w:semiHidden/>
    <w:rsid w:val="00BF5DF0"/>
    <w:rPr>
      <w:rFonts w:ascii="Cambria" w:eastAsia="Times New Roman" w:hAnsi="Cambria" w:cs="Times New Roman"/>
      <w:b/>
      <w:bCs/>
      <w:i/>
      <w:iCs/>
    </w:rPr>
  </w:style>
  <w:style w:type="character" w:customStyle="1" w:styleId="Titre7Car">
    <w:name w:val="Titre 7 Car"/>
    <w:basedOn w:val="Policepardfaut"/>
    <w:link w:val="Titre7"/>
    <w:uiPriority w:val="9"/>
    <w:semiHidden/>
    <w:rsid w:val="00BF5DF0"/>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BF5DF0"/>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BF5DF0"/>
    <w:rPr>
      <w:rFonts w:ascii="Cambria" w:eastAsia="Times New Roman" w:hAnsi="Cambria" w:cs="Times New Roman"/>
      <w:i/>
      <w:iCs/>
      <w:sz w:val="18"/>
      <w:szCs w:val="18"/>
    </w:rPr>
  </w:style>
  <w:style w:type="paragraph" w:styleId="Lgende">
    <w:name w:val="caption"/>
    <w:basedOn w:val="Normal"/>
    <w:next w:val="Normal"/>
    <w:uiPriority w:val="35"/>
    <w:semiHidden/>
    <w:unhideWhenUsed/>
    <w:qFormat/>
    <w:rsid w:val="00BF5DF0"/>
    <w:rPr>
      <w:b/>
      <w:bCs/>
      <w:sz w:val="18"/>
      <w:szCs w:val="18"/>
    </w:rPr>
  </w:style>
  <w:style w:type="paragraph" w:styleId="Titre">
    <w:name w:val="Title"/>
    <w:basedOn w:val="Normal"/>
    <w:next w:val="Normal"/>
    <w:link w:val="TitreCar"/>
    <w:uiPriority w:val="10"/>
    <w:qFormat/>
    <w:rsid w:val="00BF5DF0"/>
    <w:pPr>
      <w:spacing w:line="240" w:lineRule="auto"/>
      <w:ind w:firstLine="0"/>
    </w:pPr>
    <w:rPr>
      <w:rFonts w:ascii="Cambria" w:hAnsi="Cambria" w:cs="Times New Roman"/>
      <w:b/>
      <w:bCs/>
      <w:i/>
      <w:iCs/>
      <w:spacing w:val="10"/>
      <w:sz w:val="60"/>
      <w:szCs w:val="60"/>
      <w:lang w:val="fr-FR" w:eastAsia="fr-FR" w:bidi="ar-SA"/>
    </w:rPr>
  </w:style>
  <w:style w:type="character" w:customStyle="1" w:styleId="TitreCar">
    <w:name w:val="Titre Car"/>
    <w:basedOn w:val="Policepardfaut"/>
    <w:link w:val="Titre"/>
    <w:uiPriority w:val="10"/>
    <w:rsid w:val="00BF5DF0"/>
    <w:rPr>
      <w:rFonts w:ascii="Cambria" w:eastAsia="Times New Roman" w:hAnsi="Cambria" w:cs="Times New Roman"/>
      <w:b/>
      <w:bCs/>
      <w:i/>
      <w:iCs/>
      <w:spacing w:val="10"/>
      <w:sz w:val="60"/>
      <w:szCs w:val="60"/>
    </w:rPr>
  </w:style>
  <w:style w:type="paragraph" w:styleId="Sous-titre">
    <w:name w:val="Subtitle"/>
    <w:basedOn w:val="Normal"/>
    <w:next w:val="Normal"/>
    <w:link w:val="Sous-titreCar"/>
    <w:uiPriority w:val="11"/>
    <w:qFormat/>
    <w:rsid w:val="00BF5DF0"/>
    <w:pPr>
      <w:spacing w:after="320"/>
      <w:jc w:val="right"/>
    </w:pPr>
    <w:rPr>
      <w:i/>
      <w:iCs/>
      <w:color w:val="808080"/>
      <w:spacing w:val="10"/>
      <w:sz w:val="24"/>
      <w:szCs w:val="24"/>
      <w:lang w:val="fr-FR" w:eastAsia="fr-FR" w:bidi="ar-SA"/>
    </w:rPr>
  </w:style>
  <w:style w:type="character" w:customStyle="1" w:styleId="Sous-titreCar">
    <w:name w:val="Sous-titre Car"/>
    <w:basedOn w:val="Policepardfaut"/>
    <w:link w:val="Sous-titre"/>
    <w:uiPriority w:val="11"/>
    <w:rsid w:val="00BF5DF0"/>
    <w:rPr>
      <w:i/>
      <w:iCs/>
      <w:color w:val="808080"/>
      <w:spacing w:val="10"/>
      <w:sz w:val="24"/>
      <w:szCs w:val="24"/>
    </w:rPr>
  </w:style>
  <w:style w:type="character" w:styleId="lev">
    <w:name w:val="Strong"/>
    <w:basedOn w:val="Policepardfaut"/>
    <w:uiPriority w:val="22"/>
    <w:qFormat/>
    <w:rsid w:val="00BF5DF0"/>
    <w:rPr>
      <w:b/>
      <w:bCs/>
      <w:spacing w:val="0"/>
    </w:rPr>
  </w:style>
  <w:style w:type="character" w:styleId="Accentuation">
    <w:name w:val="Emphasis"/>
    <w:uiPriority w:val="20"/>
    <w:qFormat/>
    <w:rsid w:val="00BF5DF0"/>
    <w:rPr>
      <w:b/>
      <w:bCs/>
      <w:i/>
      <w:iCs/>
      <w:color w:val="auto"/>
    </w:rPr>
  </w:style>
  <w:style w:type="paragraph" w:styleId="Sansinterligne">
    <w:name w:val="No Spacing"/>
    <w:basedOn w:val="Normal"/>
    <w:uiPriority w:val="1"/>
    <w:qFormat/>
    <w:rsid w:val="00BF5DF0"/>
    <w:pPr>
      <w:spacing w:after="0" w:line="240" w:lineRule="auto"/>
      <w:ind w:firstLine="0"/>
    </w:pPr>
  </w:style>
  <w:style w:type="paragraph" w:styleId="Paragraphedeliste">
    <w:name w:val="List Paragraph"/>
    <w:basedOn w:val="Normal"/>
    <w:uiPriority w:val="34"/>
    <w:qFormat/>
    <w:rsid w:val="00BF5DF0"/>
    <w:pPr>
      <w:ind w:left="720"/>
      <w:contextualSpacing/>
    </w:pPr>
  </w:style>
  <w:style w:type="paragraph" w:styleId="Citation">
    <w:name w:val="Quote"/>
    <w:basedOn w:val="Normal"/>
    <w:next w:val="Normal"/>
    <w:link w:val="CitationCar"/>
    <w:uiPriority w:val="29"/>
    <w:qFormat/>
    <w:rsid w:val="00BF5DF0"/>
    <w:rPr>
      <w:color w:val="5A5A5A"/>
      <w:sz w:val="20"/>
      <w:szCs w:val="20"/>
      <w:lang w:val="fr-FR" w:eastAsia="fr-FR" w:bidi="ar-SA"/>
    </w:rPr>
  </w:style>
  <w:style w:type="character" w:customStyle="1" w:styleId="CitationCar">
    <w:name w:val="Citation Car"/>
    <w:basedOn w:val="Policepardfaut"/>
    <w:link w:val="Citation"/>
    <w:uiPriority w:val="29"/>
    <w:rsid w:val="00BF5DF0"/>
    <w:rPr>
      <w:rFonts w:ascii="Calibri"/>
      <w:color w:val="5A5A5A"/>
    </w:rPr>
  </w:style>
  <w:style w:type="paragraph" w:styleId="Citationintense">
    <w:name w:val="Intense Quote"/>
    <w:basedOn w:val="Normal"/>
    <w:next w:val="Normal"/>
    <w:link w:val="CitationintenseCar"/>
    <w:uiPriority w:val="30"/>
    <w:qFormat/>
    <w:rsid w:val="00BF5DF0"/>
    <w:pPr>
      <w:spacing w:before="320" w:after="480" w:line="240" w:lineRule="auto"/>
      <w:ind w:left="720" w:right="720" w:firstLine="0"/>
      <w:jc w:val="center"/>
    </w:pPr>
    <w:rPr>
      <w:rFonts w:ascii="Cambria" w:hAnsi="Cambria" w:cs="Times New Roman"/>
      <w:i/>
      <w:iCs/>
      <w:sz w:val="20"/>
      <w:szCs w:val="20"/>
      <w:lang w:val="fr-FR" w:eastAsia="fr-FR" w:bidi="ar-SA"/>
    </w:rPr>
  </w:style>
  <w:style w:type="character" w:customStyle="1" w:styleId="CitationintenseCar">
    <w:name w:val="Citation intense Car"/>
    <w:basedOn w:val="Policepardfaut"/>
    <w:link w:val="Citationintense"/>
    <w:uiPriority w:val="30"/>
    <w:rsid w:val="00BF5DF0"/>
    <w:rPr>
      <w:rFonts w:ascii="Cambria" w:eastAsia="Times New Roman" w:hAnsi="Cambria" w:cs="Times New Roman"/>
      <w:i/>
      <w:iCs/>
      <w:sz w:val="20"/>
      <w:szCs w:val="20"/>
    </w:rPr>
  </w:style>
  <w:style w:type="character" w:styleId="Emphaseple">
    <w:name w:val="Subtle Emphasis"/>
    <w:uiPriority w:val="19"/>
    <w:qFormat/>
    <w:rsid w:val="00BF5DF0"/>
    <w:rPr>
      <w:i/>
      <w:iCs/>
      <w:color w:val="5A5A5A"/>
    </w:rPr>
  </w:style>
  <w:style w:type="character" w:styleId="Emphaseintense">
    <w:name w:val="Intense Emphasis"/>
    <w:uiPriority w:val="21"/>
    <w:qFormat/>
    <w:rsid w:val="00BF5DF0"/>
    <w:rPr>
      <w:b/>
      <w:bCs/>
      <w:i/>
      <w:iCs/>
      <w:color w:val="auto"/>
      <w:u w:val="single"/>
    </w:rPr>
  </w:style>
  <w:style w:type="character" w:styleId="Rfrenceple">
    <w:name w:val="Subtle Reference"/>
    <w:uiPriority w:val="31"/>
    <w:qFormat/>
    <w:rsid w:val="00BF5DF0"/>
    <w:rPr>
      <w:smallCaps/>
    </w:rPr>
  </w:style>
  <w:style w:type="character" w:styleId="Rfrenceintense">
    <w:name w:val="Intense Reference"/>
    <w:uiPriority w:val="32"/>
    <w:qFormat/>
    <w:rsid w:val="00BF5DF0"/>
    <w:rPr>
      <w:b/>
      <w:bCs/>
      <w:smallCaps/>
      <w:color w:val="auto"/>
    </w:rPr>
  </w:style>
  <w:style w:type="character" w:styleId="Titredulivre">
    <w:name w:val="Book Title"/>
    <w:uiPriority w:val="33"/>
    <w:qFormat/>
    <w:rsid w:val="00BF5DF0"/>
    <w:rPr>
      <w:rFonts w:ascii="Cambria" w:eastAsia="Times New Roman" w:hAnsi="Cambria" w:cs="Times New Roman"/>
      <w:b/>
      <w:bCs/>
      <w:smallCaps/>
      <w:color w:val="auto"/>
      <w:u w:val="single"/>
    </w:rPr>
  </w:style>
  <w:style w:type="paragraph" w:styleId="En-ttedetabledesmatires">
    <w:name w:val="TOC Heading"/>
    <w:basedOn w:val="Titre1"/>
    <w:next w:val="Normal"/>
    <w:uiPriority w:val="39"/>
    <w:semiHidden/>
    <w:unhideWhenUsed/>
    <w:qFormat/>
    <w:rsid w:val="00BF5DF0"/>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1508</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BFF</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2012-12-13T11:43:00Z</dcterms:created>
  <dcterms:modified xsi:type="dcterms:W3CDTF">2012-12-17T17:27:00Z</dcterms:modified>
</cp:coreProperties>
</file>